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4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spacing w:val="-26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5"/>
        <w:spacing w:before="7"/>
        <w:rPr>
          <w:rFonts w:ascii="黑体"/>
          <w:sz w:val="43"/>
        </w:rPr>
      </w:pPr>
      <w:r>
        <w:br w:type="column"/>
      </w:r>
    </w:p>
    <w:p>
      <w:pPr>
        <w:spacing w:before="0"/>
        <w:ind w:left="228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定点零售药店信用指标评分标准</w:t>
      </w:r>
    </w:p>
    <w:p>
      <w:pPr>
        <w:spacing w:after="0"/>
        <w:jc w:val="left"/>
        <w:rPr>
          <w:rFonts w:hint="eastAsia" w:ascii="黑体" w:eastAsia="黑体"/>
          <w:sz w:val="44"/>
        </w:rPr>
        <w:sectPr>
          <w:footerReference r:id="rId3" w:type="default"/>
          <w:footerReference r:id="rId4" w:type="even"/>
          <w:type w:val="continuous"/>
          <w:pgSz w:w="16840" w:h="11910" w:orient="landscape"/>
          <w:pgMar w:top="1580" w:right="2020" w:bottom="1640" w:left="1360" w:header="720" w:footer="720" w:gutter="0"/>
          <w:cols w:equalWidth="0" w:num="2">
            <w:col w:w="1152" w:space="2837"/>
            <w:col w:w="9471"/>
          </w:cols>
        </w:sectPr>
      </w:pPr>
    </w:p>
    <w:p>
      <w:pPr>
        <w:pStyle w:val="5"/>
        <w:rPr>
          <w:rFonts w:ascii="黑体"/>
          <w:sz w:val="20"/>
        </w:rPr>
      </w:pPr>
      <w:r>
        <w:drawing>
          <wp:anchor distT="0" distB="0" distL="0" distR="0" simplePos="0" relativeHeight="486827008" behindDoc="1" locked="0" layoutInCell="1" allowOverlap="1">
            <wp:simplePos x="0" y="0"/>
            <wp:positionH relativeFrom="page">
              <wp:posOffset>8866505</wp:posOffset>
            </wp:positionH>
            <wp:positionV relativeFrom="page">
              <wp:posOffset>6343650</wp:posOffset>
            </wp:positionV>
            <wp:extent cx="56515" cy="9715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0"/>
        <w:rPr>
          <w:rFonts w:ascii="黑体"/>
          <w:sz w:val="22"/>
        </w:rPr>
      </w:pPr>
    </w:p>
    <w:tbl>
      <w:tblPr>
        <w:tblStyle w:val="8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814"/>
        <w:gridCol w:w="696"/>
        <w:gridCol w:w="418"/>
        <w:gridCol w:w="1064"/>
        <w:gridCol w:w="5516"/>
        <w:gridCol w:w="696"/>
        <w:gridCol w:w="864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232" w:type="dxa"/>
          </w:tcPr>
          <w:p>
            <w:pPr>
              <w:pStyle w:val="11"/>
              <w:spacing w:before="23"/>
              <w:ind w:left="415"/>
              <w:rPr>
                <w:sz w:val="20"/>
              </w:rPr>
            </w:pPr>
            <w:r>
              <w:rPr>
                <w:sz w:val="20"/>
              </w:rPr>
              <w:t>一级</w:t>
            </w:r>
          </w:p>
          <w:p>
            <w:pPr>
              <w:pStyle w:val="11"/>
              <w:spacing w:before="24" w:line="237" w:lineRule="exact"/>
              <w:ind w:left="415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814" w:type="dxa"/>
          </w:tcPr>
          <w:p>
            <w:pPr>
              <w:pStyle w:val="11"/>
              <w:spacing w:before="23"/>
              <w:ind w:left="205"/>
              <w:rPr>
                <w:sz w:val="20"/>
              </w:rPr>
            </w:pPr>
            <w:r>
              <w:rPr>
                <w:sz w:val="20"/>
              </w:rPr>
              <w:t>分值</w:t>
            </w:r>
          </w:p>
          <w:p>
            <w:pPr>
              <w:pStyle w:val="11"/>
              <w:spacing w:before="24" w:line="23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（分）</w:t>
            </w:r>
          </w:p>
        </w:tc>
        <w:tc>
          <w:tcPr>
            <w:tcW w:w="696" w:type="dxa"/>
          </w:tcPr>
          <w:p>
            <w:pPr>
              <w:pStyle w:val="11"/>
              <w:spacing w:before="23"/>
              <w:ind w:left="145"/>
              <w:rPr>
                <w:sz w:val="20"/>
              </w:rPr>
            </w:pPr>
            <w:r>
              <w:rPr>
                <w:sz w:val="20"/>
              </w:rPr>
              <w:t>二级</w:t>
            </w:r>
          </w:p>
          <w:p>
            <w:pPr>
              <w:pStyle w:val="11"/>
              <w:spacing w:before="24" w:line="237" w:lineRule="exact"/>
              <w:ind w:left="145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1482" w:type="dxa"/>
            <w:gridSpan w:val="2"/>
          </w:tcPr>
          <w:p>
            <w:pPr>
              <w:pStyle w:val="11"/>
              <w:spacing w:before="23"/>
              <w:ind w:left="518" w:right="514"/>
              <w:jc w:val="center"/>
              <w:rPr>
                <w:sz w:val="20"/>
              </w:rPr>
            </w:pPr>
            <w:r>
              <w:rPr>
                <w:sz w:val="20"/>
              </w:rPr>
              <w:t>三级</w:t>
            </w:r>
          </w:p>
          <w:p>
            <w:pPr>
              <w:pStyle w:val="11"/>
              <w:spacing w:before="24" w:line="237" w:lineRule="exact"/>
              <w:ind w:left="518" w:right="514"/>
              <w:jc w:val="center"/>
              <w:rPr>
                <w:sz w:val="20"/>
              </w:rPr>
            </w:pPr>
            <w:r>
              <w:rPr>
                <w:sz w:val="20"/>
              </w:rPr>
              <w:t>指标</w:t>
            </w:r>
          </w:p>
        </w:tc>
        <w:tc>
          <w:tcPr>
            <w:tcW w:w="5516" w:type="dxa"/>
          </w:tcPr>
          <w:p>
            <w:pPr>
              <w:pStyle w:val="11"/>
              <w:spacing w:before="164"/>
              <w:ind w:left="2332" w:right="2333"/>
              <w:jc w:val="center"/>
              <w:rPr>
                <w:sz w:val="20"/>
              </w:rPr>
            </w:pPr>
            <w:r>
              <w:rPr>
                <w:sz w:val="20"/>
              </w:rPr>
              <w:t>指标内容</w:t>
            </w:r>
          </w:p>
        </w:tc>
        <w:tc>
          <w:tcPr>
            <w:tcW w:w="696" w:type="dxa"/>
          </w:tcPr>
          <w:p>
            <w:pPr>
              <w:pStyle w:val="11"/>
              <w:spacing w:before="23"/>
              <w:ind w:left="144"/>
              <w:rPr>
                <w:sz w:val="20"/>
              </w:rPr>
            </w:pPr>
            <w:r>
              <w:rPr>
                <w:sz w:val="20"/>
              </w:rPr>
              <w:t>评定</w:t>
            </w:r>
          </w:p>
          <w:p>
            <w:pPr>
              <w:pStyle w:val="11"/>
              <w:spacing w:before="24" w:line="237" w:lineRule="exact"/>
              <w:ind w:left="144"/>
              <w:rPr>
                <w:sz w:val="20"/>
              </w:rPr>
            </w:pPr>
            <w:r>
              <w:rPr>
                <w:sz w:val="20"/>
              </w:rPr>
              <w:t>频率</w:t>
            </w:r>
          </w:p>
        </w:tc>
        <w:tc>
          <w:tcPr>
            <w:tcW w:w="864" w:type="dxa"/>
          </w:tcPr>
          <w:p>
            <w:pPr>
              <w:pStyle w:val="11"/>
              <w:spacing w:before="23"/>
              <w:ind w:left="226"/>
              <w:rPr>
                <w:sz w:val="20"/>
              </w:rPr>
            </w:pPr>
            <w:r>
              <w:rPr>
                <w:sz w:val="20"/>
              </w:rPr>
              <w:t>获取</w:t>
            </w:r>
          </w:p>
          <w:p>
            <w:pPr>
              <w:pStyle w:val="11"/>
              <w:spacing w:before="24" w:line="237" w:lineRule="exact"/>
              <w:ind w:left="226"/>
              <w:rPr>
                <w:sz w:val="20"/>
              </w:rPr>
            </w:pPr>
            <w:r>
              <w:rPr>
                <w:sz w:val="20"/>
              </w:rPr>
              <w:t>方式</w:t>
            </w:r>
          </w:p>
        </w:tc>
        <w:tc>
          <w:tcPr>
            <w:tcW w:w="1925" w:type="dxa"/>
          </w:tcPr>
          <w:p>
            <w:pPr>
              <w:pStyle w:val="11"/>
              <w:spacing w:before="16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赋分标准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32" w:type="dxa"/>
            <w:vMerge w:val="restart"/>
          </w:tcPr>
          <w:p>
            <w:pPr>
              <w:pStyle w:val="11"/>
              <w:spacing w:before="12"/>
              <w:rPr>
                <w:rFonts w:ascii="黑体"/>
                <w:sz w:val="23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1.基础管理</w:t>
            </w:r>
          </w:p>
        </w:tc>
        <w:tc>
          <w:tcPr>
            <w:tcW w:w="814" w:type="dxa"/>
            <w:vMerge w:val="restart"/>
          </w:tcPr>
          <w:p>
            <w:pPr>
              <w:pStyle w:val="11"/>
              <w:spacing w:before="12"/>
              <w:rPr>
                <w:rFonts w:ascii="黑体"/>
                <w:sz w:val="23"/>
              </w:rPr>
            </w:pPr>
          </w:p>
          <w:p>
            <w:pPr>
              <w:pStyle w:val="11"/>
              <w:ind w:left="287" w:right="2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6" w:type="dxa"/>
            <w:vMerge w:val="restart"/>
          </w:tcPr>
          <w:p>
            <w:pPr>
              <w:pStyle w:val="11"/>
              <w:spacing w:before="167" w:line="264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基础信息</w:t>
            </w:r>
          </w:p>
        </w:tc>
        <w:tc>
          <w:tcPr>
            <w:tcW w:w="418" w:type="dxa"/>
          </w:tcPr>
          <w:p>
            <w:pPr>
              <w:pStyle w:val="11"/>
              <w:spacing w:before="16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4" w:type="dxa"/>
          </w:tcPr>
          <w:p>
            <w:pPr>
              <w:pStyle w:val="11"/>
              <w:spacing w:before="162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变更备案</w:t>
            </w:r>
          </w:p>
        </w:tc>
        <w:tc>
          <w:tcPr>
            <w:tcW w:w="5516" w:type="dxa"/>
          </w:tcPr>
          <w:p>
            <w:pPr>
              <w:pStyle w:val="11"/>
              <w:spacing w:line="280" w:lineRule="atLeast"/>
              <w:ind w:left="103" w:right="1"/>
              <w:rPr>
                <w:sz w:val="20"/>
              </w:rPr>
            </w:pPr>
            <w:r>
              <w:rPr>
                <w:sz w:val="20"/>
              </w:rPr>
              <w:t>单位名称、营业地址、法定代表人（负责人</w:t>
            </w:r>
            <w:r>
              <w:rPr>
                <w:spacing w:val="-101"/>
                <w:sz w:val="20"/>
              </w:rPr>
              <w:t>）</w:t>
            </w:r>
            <w:r>
              <w:rPr>
                <w:sz w:val="20"/>
              </w:rPr>
              <w:t>、服务范围、账</w:t>
            </w:r>
            <w:r>
              <w:rPr>
                <w:spacing w:val="-1"/>
                <w:sz w:val="20"/>
              </w:rPr>
              <w:t>户等信息发生变化未在规定时间内申请备案或重新申请定点。</w:t>
            </w:r>
          </w:p>
        </w:tc>
        <w:tc>
          <w:tcPr>
            <w:tcW w:w="696" w:type="dxa"/>
          </w:tcPr>
          <w:p>
            <w:pPr>
              <w:pStyle w:val="11"/>
              <w:spacing w:before="1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line="280" w:lineRule="atLeast"/>
              <w:ind w:left="103" w:right="95"/>
              <w:rPr>
                <w:sz w:val="20"/>
              </w:rPr>
            </w:pPr>
            <w:r>
              <w:rPr>
                <w:spacing w:val="-41"/>
                <w:sz w:val="20"/>
              </w:rPr>
              <w:t>系统检测</w:t>
            </w: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162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9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22" w:line="23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4" w:type="dxa"/>
          </w:tcPr>
          <w:p>
            <w:pPr>
              <w:pStyle w:val="11"/>
              <w:spacing w:before="22" w:line="237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标识标牌</w:t>
            </w:r>
          </w:p>
        </w:tc>
        <w:tc>
          <w:tcPr>
            <w:tcW w:w="5516" w:type="dxa"/>
          </w:tcPr>
          <w:p>
            <w:pPr>
              <w:pStyle w:val="11"/>
              <w:spacing w:before="22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未在显著位置悬挂医保标识标牌。</w:t>
            </w:r>
          </w:p>
        </w:tc>
        <w:tc>
          <w:tcPr>
            <w:tcW w:w="696" w:type="dxa"/>
          </w:tcPr>
          <w:p>
            <w:pPr>
              <w:pStyle w:val="11"/>
              <w:spacing w:before="22" w:line="23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22" w:line="237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22" w:line="237" w:lineRule="exact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32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3"/>
              <w:rPr>
                <w:rFonts w:ascii="黑体"/>
                <w:sz w:val="17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2.自律管理</w:t>
            </w:r>
          </w:p>
        </w:tc>
        <w:tc>
          <w:tcPr>
            <w:tcW w:w="814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3"/>
              <w:rPr>
                <w:rFonts w:ascii="黑体"/>
                <w:sz w:val="17"/>
              </w:rPr>
            </w:pPr>
          </w:p>
          <w:p>
            <w:pPr>
              <w:pStyle w:val="11"/>
              <w:ind w:left="287" w:right="2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6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4"/>
              <w:rPr>
                <w:rFonts w:ascii="黑体"/>
                <w:sz w:val="15"/>
              </w:rPr>
            </w:pPr>
          </w:p>
          <w:p>
            <w:pPr>
              <w:pStyle w:val="11"/>
              <w:spacing w:line="264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管理建设</w:t>
            </w:r>
          </w:p>
        </w:tc>
        <w:tc>
          <w:tcPr>
            <w:tcW w:w="418" w:type="dxa"/>
          </w:tcPr>
          <w:p>
            <w:pPr>
              <w:pStyle w:val="11"/>
              <w:spacing w:before="23" w:line="23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4" w:type="dxa"/>
          </w:tcPr>
          <w:p>
            <w:pPr>
              <w:pStyle w:val="11"/>
              <w:spacing w:before="23" w:line="237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管理组织</w:t>
            </w:r>
          </w:p>
        </w:tc>
        <w:tc>
          <w:tcPr>
            <w:tcW w:w="5516" w:type="dxa"/>
          </w:tcPr>
          <w:p>
            <w:pPr>
              <w:pStyle w:val="11"/>
              <w:spacing w:before="23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未配备医保专（兼）职管理人员，且未有效行使管理职能。</w:t>
            </w:r>
          </w:p>
        </w:tc>
        <w:tc>
          <w:tcPr>
            <w:tcW w:w="696" w:type="dxa"/>
          </w:tcPr>
          <w:p>
            <w:pPr>
              <w:pStyle w:val="11"/>
              <w:spacing w:before="23" w:line="23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23" w:line="237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23" w:line="237" w:lineRule="exact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4" w:type="dxa"/>
          </w:tcPr>
          <w:p>
            <w:pPr>
              <w:pStyle w:val="11"/>
              <w:spacing w:before="162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政策学习</w:t>
            </w:r>
          </w:p>
        </w:tc>
        <w:tc>
          <w:tcPr>
            <w:tcW w:w="5516" w:type="dxa"/>
          </w:tcPr>
          <w:p>
            <w:pPr>
              <w:pStyle w:val="11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未对全体工作人员定期开展医疗保障监管、诚信政策培训，未</w:t>
            </w:r>
          </w:p>
          <w:p>
            <w:pPr>
              <w:pStyle w:val="11"/>
              <w:spacing w:before="24" w:line="235" w:lineRule="exact"/>
              <w:ind w:left="103"/>
              <w:rPr>
                <w:sz w:val="20"/>
              </w:rPr>
            </w:pPr>
            <w:r>
              <w:rPr>
                <w:sz w:val="20"/>
              </w:rPr>
              <w:t>能提供培训台账。</w:t>
            </w:r>
          </w:p>
        </w:tc>
        <w:tc>
          <w:tcPr>
            <w:tcW w:w="696" w:type="dxa"/>
          </w:tcPr>
          <w:p>
            <w:pPr>
              <w:pStyle w:val="11"/>
              <w:spacing w:before="1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162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制度建设</w:t>
            </w:r>
          </w:p>
        </w:tc>
        <w:tc>
          <w:tcPr>
            <w:tcW w:w="5516" w:type="dxa"/>
          </w:tcPr>
          <w:p>
            <w:pPr>
              <w:pStyle w:val="11"/>
              <w:spacing w:before="23" w:line="264" w:lineRule="auto"/>
              <w:ind w:left="103" w:right="1"/>
              <w:rPr>
                <w:sz w:val="20"/>
              </w:rPr>
            </w:pPr>
            <w:r>
              <w:rPr>
                <w:spacing w:val="-12"/>
                <w:sz w:val="20"/>
              </w:rPr>
              <w:t>未制定并组织实施医疗保障管理、监督检查和考核、跟踪分析、</w:t>
            </w:r>
            <w:r>
              <w:rPr>
                <w:spacing w:val="-6"/>
                <w:sz w:val="20"/>
              </w:rPr>
              <w:t>对药师违反医疗保障规定的处理办法等制度，未能及时维护药</w:t>
            </w:r>
          </w:p>
          <w:p>
            <w:pPr>
              <w:pStyle w:val="11"/>
              <w:spacing w:line="233" w:lineRule="exact"/>
              <w:ind w:left="103"/>
              <w:rPr>
                <w:sz w:val="20"/>
              </w:rPr>
            </w:pPr>
            <w:r>
              <w:rPr>
                <w:sz w:val="20"/>
              </w:rPr>
              <w:t>师信息库。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1" w:hRule="atLeast"/>
        </w:trPr>
        <w:tc>
          <w:tcPr>
            <w:tcW w:w="1232" w:type="dxa"/>
          </w:tcPr>
          <w:p>
            <w:pPr>
              <w:pStyle w:val="11"/>
              <w:spacing w:before="2"/>
              <w:rPr>
                <w:rFonts w:ascii="黑体"/>
                <w:sz w:val="17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3.协议管理</w:t>
            </w:r>
          </w:p>
        </w:tc>
        <w:tc>
          <w:tcPr>
            <w:tcW w:w="814" w:type="dxa"/>
          </w:tcPr>
          <w:p>
            <w:pPr>
              <w:pStyle w:val="11"/>
              <w:spacing w:before="2"/>
              <w:rPr>
                <w:rFonts w:ascii="黑体"/>
                <w:sz w:val="17"/>
              </w:rPr>
            </w:pPr>
          </w:p>
          <w:p>
            <w:pPr>
              <w:pStyle w:val="11"/>
              <w:ind w:left="25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6" w:type="dxa"/>
          </w:tcPr>
          <w:p>
            <w:pPr>
              <w:pStyle w:val="11"/>
              <w:spacing w:before="80" w:line="261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协议信息</w:t>
            </w:r>
          </w:p>
        </w:tc>
        <w:tc>
          <w:tcPr>
            <w:tcW w:w="418" w:type="dxa"/>
          </w:tcPr>
          <w:p>
            <w:pPr>
              <w:pStyle w:val="11"/>
              <w:spacing w:before="2"/>
              <w:rPr>
                <w:rFonts w:ascii="黑体"/>
                <w:sz w:val="17"/>
              </w:rPr>
            </w:pPr>
          </w:p>
          <w:p>
            <w:pPr>
              <w:pStyle w:val="1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4" w:type="dxa"/>
          </w:tcPr>
          <w:p>
            <w:pPr>
              <w:pStyle w:val="11"/>
              <w:spacing w:before="2"/>
              <w:rPr>
                <w:rFonts w:ascii="黑体"/>
                <w:sz w:val="17"/>
              </w:rPr>
            </w:pPr>
          </w:p>
          <w:p>
            <w:pPr>
              <w:pStyle w:val="11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协议管理</w:t>
            </w:r>
          </w:p>
        </w:tc>
        <w:tc>
          <w:tcPr>
            <w:tcW w:w="5516" w:type="dxa"/>
          </w:tcPr>
          <w:p>
            <w:pPr>
              <w:pStyle w:val="11"/>
              <w:spacing w:before="80" w:line="261" w:lineRule="auto"/>
              <w:ind w:left="103" w:right="102"/>
              <w:rPr>
                <w:sz w:val="20"/>
              </w:rPr>
            </w:pPr>
            <w:r>
              <w:rPr>
                <w:spacing w:val="-11"/>
                <w:sz w:val="20"/>
              </w:rPr>
              <w:t>违反《绍兴市医疗保险定点零售药店协议管理考核办法》相关</w:t>
            </w:r>
            <w:r>
              <w:rPr>
                <w:sz w:val="20"/>
              </w:rPr>
              <w:t>条款的。</w:t>
            </w:r>
          </w:p>
        </w:tc>
        <w:tc>
          <w:tcPr>
            <w:tcW w:w="696" w:type="dxa"/>
          </w:tcPr>
          <w:p>
            <w:pPr>
              <w:pStyle w:val="11"/>
              <w:spacing w:before="2"/>
              <w:rPr>
                <w:rFonts w:ascii="黑体"/>
                <w:sz w:val="17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项</w:t>
            </w:r>
          </w:p>
        </w:tc>
        <w:tc>
          <w:tcPr>
            <w:tcW w:w="864" w:type="dxa"/>
          </w:tcPr>
          <w:p>
            <w:pPr>
              <w:pStyle w:val="11"/>
              <w:spacing w:before="80" w:line="261" w:lineRule="auto"/>
              <w:ind w:left="103" w:right="95"/>
              <w:rPr>
                <w:sz w:val="20"/>
              </w:rPr>
            </w:pPr>
            <w:r>
              <w:rPr>
                <w:spacing w:val="-41"/>
                <w:sz w:val="20"/>
              </w:rPr>
              <w:t>系统检测</w:t>
            </w: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80" w:line="261" w:lineRule="auto"/>
              <w:ind w:left="106" w:right="59"/>
              <w:rPr>
                <w:sz w:val="20"/>
              </w:rPr>
            </w:pPr>
            <w:r>
              <w:rPr>
                <w:spacing w:val="-37"/>
                <w:sz w:val="20"/>
              </w:rPr>
              <w:t>信用扣分分值=</w:t>
            </w:r>
            <w:r>
              <w:rPr>
                <w:spacing w:val="-20"/>
                <w:sz w:val="20"/>
              </w:rPr>
              <w:t>25</w:t>
            </w:r>
            <w:r>
              <w:rPr>
                <w:spacing w:val="-24"/>
                <w:sz w:val="20"/>
              </w:rPr>
              <w:t>×药店</w:t>
            </w:r>
            <w:r>
              <w:rPr>
                <w:spacing w:val="-36"/>
                <w:sz w:val="20"/>
              </w:rPr>
              <w:t>协议管理考核扣分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232" w:type="dxa"/>
            <w:vMerge w:val="restart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11"/>
              <w:spacing w:before="1"/>
              <w:rPr>
                <w:rFonts w:ascii="黑体"/>
                <w:sz w:val="24"/>
              </w:rPr>
            </w:pPr>
          </w:p>
          <w:p>
            <w:pPr>
              <w:pStyle w:val="11"/>
              <w:spacing w:line="264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行政处理</w:t>
            </w:r>
          </w:p>
        </w:tc>
        <w:tc>
          <w:tcPr>
            <w:tcW w:w="418" w:type="dxa"/>
          </w:tcPr>
          <w:p>
            <w:pPr>
              <w:pStyle w:val="11"/>
              <w:spacing w:before="16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4" w:type="dxa"/>
          </w:tcPr>
          <w:p>
            <w:pPr>
              <w:pStyle w:val="11"/>
              <w:spacing w:before="164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约谈</w:t>
            </w:r>
          </w:p>
        </w:tc>
        <w:tc>
          <w:tcPr>
            <w:tcW w:w="5516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z w:val="20"/>
              </w:rPr>
              <w:t>被医保部门约谈。</w:t>
            </w:r>
          </w:p>
        </w:tc>
        <w:tc>
          <w:tcPr>
            <w:tcW w:w="696" w:type="dxa"/>
          </w:tcPr>
          <w:p>
            <w:pPr>
              <w:pStyle w:val="11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before="23"/>
              <w:ind w:left="106"/>
              <w:rPr>
                <w:sz w:val="20"/>
              </w:rPr>
            </w:pPr>
            <w:r>
              <w:rPr>
                <w:spacing w:val="-11"/>
                <w:sz w:val="20"/>
              </w:rPr>
              <w:t>20</w:t>
            </w:r>
            <w:r>
              <w:rPr>
                <w:spacing w:val="-39"/>
                <w:sz w:val="20"/>
              </w:rPr>
              <w:t xml:space="preserve"> 分，被约谈一次扣</w:t>
            </w:r>
            <w:r>
              <w:rPr>
                <w:spacing w:val="-21"/>
                <w:sz w:val="20"/>
              </w:rPr>
              <w:t>20</w:t>
            </w:r>
          </w:p>
          <w:p>
            <w:pPr>
              <w:pStyle w:val="11"/>
              <w:spacing w:before="24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4" w:type="dxa"/>
          </w:tcPr>
          <w:p>
            <w:pPr>
              <w:pStyle w:val="11"/>
              <w:spacing w:before="162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限期整改</w:t>
            </w:r>
          </w:p>
        </w:tc>
        <w:tc>
          <w:tcPr>
            <w:tcW w:w="5516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z w:val="20"/>
              </w:rPr>
              <w:t>被医保部门要求限期整改。</w:t>
            </w:r>
          </w:p>
        </w:tc>
        <w:tc>
          <w:tcPr>
            <w:tcW w:w="696" w:type="dxa"/>
          </w:tcPr>
          <w:p>
            <w:pPr>
              <w:pStyle w:val="11"/>
              <w:spacing w:before="1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line="280" w:lineRule="atLeast"/>
              <w:ind w:left="106" w:right="95"/>
              <w:rPr>
                <w:sz w:val="20"/>
              </w:rPr>
            </w:pPr>
            <w:r>
              <w:rPr>
                <w:spacing w:val="-11"/>
                <w:sz w:val="20"/>
              </w:rPr>
              <w:t>30</w:t>
            </w:r>
            <w:r>
              <w:rPr>
                <w:spacing w:val="-41"/>
                <w:sz w:val="20"/>
              </w:rPr>
              <w:t xml:space="preserve"> 分，被要求限期整改</w:t>
            </w:r>
            <w:r>
              <w:rPr>
                <w:spacing w:val="-25"/>
                <w:sz w:val="20"/>
              </w:rPr>
              <w:t>一次扣</w:t>
            </w:r>
            <w:r>
              <w:rPr>
                <w:spacing w:val="-11"/>
                <w:sz w:val="20"/>
              </w:rPr>
              <w:t>30</w:t>
            </w:r>
            <w:r>
              <w:rPr>
                <w:spacing w:val="-55"/>
                <w:sz w:val="20"/>
              </w:rPr>
              <w:t xml:space="preserve">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11"/>
              <w:spacing w:before="12"/>
              <w:rPr>
                <w:rFonts w:ascii="黑体"/>
                <w:sz w:val="23"/>
              </w:rPr>
            </w:pPr>
          </w:p>
          <w:p>
            <w:pPr>
              <w:pStyle w:val="11"/>
              <w:spacing w:line="264" w:lineRule="auto"/>
              <w:ind w:left="107" w:right="15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418" w:type="dxa"/>
          </w:tcPr>
          <w:p>
            <w:pPr>
              <w:pStyle w:val="11"/>
              <w:spacing w:before="16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4" w:type="dxa"/>
          </w:tcPr>
          <w:p>
            <w:pPr>
              <w:pStyle w:val="11"/>
              <w:spacing w:before="163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警告通报</w:t>
            </w:r>
          </w:p>
        </w:tc>
        <w:tc>
          <w:tcPr>
            <w:tcW w:w="5516" w:type="dxa"/>
          </w:tcPr>
          <w:p>
            <w:pPr>
              <w:pStyle w:val="11"/>
              <w:spacing w:before="163"/>
              <w:ind w:left="103"/>
              <w:rPr>
                <w:sz w:val="20"/>
              </w:rPr>
            </w:pPr>
            <w:r>
              <w:rPr>
                <w:sz w:val="20"/>
              </w:rPr>
              <w:t>被医保部门警告或通报。</w:t>
            </w:r>
          </w:p>
        </w:tc>
        <w:tc>
          <w:tcPr>
            <w:tcW w:w="696" w:type="dxa"/>
          </w:tcPr>
          <w:p>
            <w:pPr>
              <w:pStyle w:val="11"/>
              <w:spacing w:before="16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3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before="21"/>
              <w:ind w:left="106"/>
              <w:rPr>
                <w:sz w:val="20"/>
              </w:rPr>
            </w:pPr>
            <w:r>
              <w:rPr>
                <w:spacing w:val="-11"/>
                <w:sz w:val="20"/>
              </w:rPr>
              <w:t>60</w:t>
            </w:r>
            <w:r>
              <w:rPr>
                <w:spacing w:val="-39"/>
                <w:sz w:val="20"/>
              </w:rPr>
              <w:t xml:space="preserve"> 分，被警告一次扣</w:t>
            </w:r>
            <w:r>
              <w:rPr>
                <w:spacing w:val="-21"/>
                <w:sz w:val="20"/>
              </w:rPr>
              <w:t>60</w:t>
            </w:r>
          </w:p>
          <w:p>
            <w:pPr>
              <w:pStyle w:val="11"/>
              <w:spacing w:before="25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2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4" w:type="dxa"/>
          </w:tcPr>
          <w:p>
            <w:pPr>
              <w:pStyle w:val="11"/>
              <w:spacing w:before="162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行政罚款</w:t>
            </w:r>
          </w:p>
        </w:tc>
        <w:tc>
          <w:tcPr>
            <w:tcW w:w="5516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z w:val="20"/>
              </w:rPr>
              <w:t>被医保部门处以一倍以上五倍以下罚款。</w:t>
            </w:r>
          </w:p>
        </w:tc>
        <w:tc>
          <w:tcPr>
            <w:tcW w:w="696" w:type="dxa"/>
          </w:tcPr>
          <w:p>
            <w:pPr>
              <w:pStyle w:val="11"/>
              <w:spacing w:before="1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line="280" w:lineRule="atLeast"/>
              <w:ind w:left="106" w:right="97"/>
              <w:rPr>
                <w:sz w:val="20"/>
              </w:rPr>
            </w:pPr>
            <w:r>
              <w:rPr>
                <w:spacing w:val="-11"/>
                <w:sz w:val="20"/>
              </w:rPr>
              <w:t>80</w:t>
            </w:r>
            <w:r>
              <w:rPr>
                <w:spacing w:val="-39"/>
                <w:sz w:val="20"/>
              </w:rPr>
              <w:t xml:space="preserve"> 分，被处罚一次扣</w:t>
            </w:r>
            <w:r>
              <w:rPr>
                <w:spacing w:val="-27"/>
                <w:sz w:val="20"/>
              </w:rPr>
              <w:t xml:space="preserve">80 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11"/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司法</w:t>
            </w:r>
          </w:p>
          <w:p>
            <w:pPr>
              <w:pStyle w:val="11"/>
              <w:spacing w:before="25" w:line="237" w:lineRule="exact"/>
              <w:ind w:left="145"/>
              <w:rPr>
                <w:sz w:val="20"/>
              </w:rPr>
            </w:pPr>
            <w:r>
              <w:rPr>
                <w:sz w:val="20"/>
              </w:rPr>
              <w:t>处理</w:t>
            </w:r>
          </w:p>
        </w:tc>
        <w:tc>
          <w:tcPr>
            <w:tcW w:w="418" w:type="dxa"/>
          </w:tcPr>
          <w:p>
            <w:pPr>
              <w:pStyle w:val="11"/>
              <w:spacing w:before="164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4" w:type="dxa"/>
          </w:tcPr>
          <w:p>
            <w:pPr>
              <w:pStyle w:val="11"/>
              <w:spacing w:before="164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欺诈骗保</w:t>
            </w:r>
          </w:p>
        </w:tc>
        <w:tc>
          <w:tcPr>
            <w:tcW w:w="5516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z w:val="20"/>
              </w:rPr>
              <w:t>定点零售药店工作人员因欺诈骗保被追究刑事责任。</w:t>
            </w:r>
          </w:p>
        </w:tc>
        <w:tc>
          <w:tcPr>
            <w:tcW w:w="696" w:type="dxa"/>
          </w:tcPr>
          <w:p>
            <w:pPr>
              <w:pStyle w:val="11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before="22"/>
              <w:ind w:left="106"/>
              <w:rPr>
                <w:sz w:val="20"/>
              </w:rPr>
            </w:pPr>
            <w:r>
              <w:rPr>
                <w:spacing w:val="-13"/>
                <w:sz w:val="20"/>
              </w:rPr>
              <w:t>100</w:t>
            </w:r>
            <w:r>
              <w:rPr>
                <w:spacing w:val="-43"/>
                <w:sz w:val="20"/>
              </w:rPr>
              <w:t xml:space="preserve"> 分，被追究刑事责任</w:t>
            </w:r>
          </w:p>
          <w:p>
            <w:pPr>
              <w:pStyle w:val="11"/>
              <w:spacing w:before="25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一次扣100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11"/>
              <w:spacing w:before="23" w:line="237" w:lineRule="exact"/>
              <w:ind w:left="145"/>
              <w:rPr>
                <w:sz w:val="20"/>
              </w:rPr>
            </w:pPr>
            <w:r>
              <w:rPr>
                <w:sz w:val="20"/>
              </w:rPr>
              <w:t>基金</w:t>
            </w:r>
          </w:p>
        </w:tc>
        <w:tc>
          <w:tcPr>
            <w:tcW w:w="418" w:type="dxa"/>
          </w:tcPr>
          <w:p>
            <w:pPr>
              <w:pStyle w:val="11"/>
              <w:spacing w:before="23" w:line="237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4" w:type="dxa"/>
          </w:tcPr>
          <w:p>
            <w:pPr>
              <w:pStyle w:val="11"/>
              <w:spacing w:before="23" w:line="237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次均费用</w:t>
            </w:r>
          </w:p>
        </w:tc>
        <w:tc>
          <w:tcPr>
            <w:tcW w:w="5516" w:type="dxa"/>
          </w:tcPr>
          <w:p>
            <w:pPr>
              <w:pStyle w:val="11"/>
              <w:spacing w:before="23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(本月医保刷卡次均费用-上月医保刷卡次均费用)/上月医保</w:t>
            </w:r>
          </w:p>
        </w:tc>
        <w:tc>
          <w:tcPr>
            <w:tcW w:w="696" w:type="dxa"/>
          </w:tcPr>
          <w:p>
            <w:pPr>
              <w:pStyle w:val="11"/>
              <w:spacing w:before="23" w:line="23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64" w:type="dxa"/>
          </w:tcPr>
          <w:p>
            <w:pPr>
              <w:pStyle w:val="11"/>
              <w:spacing w:before="23" w:line="237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系统监测</w:t>
            </w:r>
          </w:p>
        </w:tc>
        <w:tc>
          <w:tcPr>
            <w:tcW w:w="1925" w:type="dxa"/>
          </w:tcPr>
          <w:p>
            <w:pPr>
              <w:pStyle w:val="11"/>
              <w:spacing w:before="23" w:line="237" w:lineRule="exact"/>
              <w:ind w:left="85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>10</w:t>
            </w:r>
            <w:r>
              <w:rPr>
                <w:spacing w:val="-86"/>
                <w:sz w:val="20"/>
              </w:rPr>
              <w:t xml:space="preserve"> 分</w:t>
            </w:r>
            <w:r>
              <w:rPr>
                <w:spacing w:val="-39"/>
                <w:sz w:val="20"/>
              </w:rPr>
              <w:t>（</w:t>
            </w:r>
            <w:r>
              <w:rPr>
                <w:spacing w:val="-26"/>
                <w:sz w:val="20"/>
              </w:rPr>
              <w:t>每超支</w:t>
            </w:r>
            <w:r>
              <w:rPr>
                <w:spacing w:val="-21"/>
                <w:sz w:val="20"/>
              </w:rPr>
              <w:t>1</w:t>
            </w:r>
            <w:r>
              <w:rPr>
                <w:sz w:val="20"/>
              </w:rPr>
              <w:t>扣1</w:t>
            </w:r>
            <w:r>
              <w:rPr>
                <w:spacing w:val="-80"/>
                <w:sz w:val="20"/>
              </w:rPr>
              <w:t xml:space="preserve"> 分，</w:t>
            </w:r>
          </w:p>
        </w:tc>
      </w:tr>
    </w:tbl>
    <w:p>
      <w:pPr>
        <w:spacing w:after="0" w:line="237" w:lineRule="exact"/>
        <w:jc w:val="center"/>
        <w:rPr>
          <w:sz w:val="20"/>
        </w:rPr>
        <w:sectPr>
          <w:type w:val="continuous"/>
          <w:pgSz w:w="16840" w:h="11910" w:orient="landscape"/>
          <w:pgMar w:top="1580" w:right="2020" w:bottom="1640" w:left="1360" w:header="720" w:footer="720" w:gutter="0"/>
        </w:sectPr>
      </w:pPr>
    </w:p>
    <w:p>
      <w:pPr>
        <w:pStyle w:val="5"/>
        <w:rPr>
          <w:rFonts w:ascii="黑体"/>
          <w:sz w:val="20"/>
        </w:rPr>
      </w:pPr>
      <w:r>
        <w:drawing>
          <wp:anchor distT="0" distB="0" distL="0" distR="0" simplePos="0" relativeHeight="486827008" behindDoc="1" locked="0" layoutInCell="1" allowOverlap="1">
            <wp:simplePos x="0" y="0"/>
            <wp:positionH relativeFrom="page">
              <wp:posOffset>5026660</wp:posOffset>
            </wp:positionH>
            <wp:positionV relativeFrom="page">
              <wp:posOffset>1024890</wp:posOffset>
            </wp:positionV>
            <wp:extent cx="56515" cy="971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"/>
        <w:rPr>
          <w:rFonts w:ascii="黑体"/>
          <w:sz w:val="13"/>
        </w:rPr>
      </w:pPr>
    </w:p>
    <w:tbl>
      <w:tblPr>
        <w:tblStyle w:val="8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814"/>
        <w:gridCol w:w="696"/>
        <w:gridCol w:w="418"/>
        <w:gridCol w:w="1064"/>
        <w:gridCol w:w="5516"/>
        <w:gridCol w:w="696"/>
        <w:gridCol w:w="864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32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65"/>
              <w:ind w:left="115"/>
              <w:rPr>
                <w:sz w:val="20"/>
              </w:rPr>
            </w:pPr>
            <w:r>
              <w:rPr>
                <w:sz w:val="20"/>
              </w:rPr>
              <w:t>4.监督管理</w:t>
            </w:r>
          </w:p>
        </w:tc>
        <w:tc>
          <w:tcPr>
            <w:tcW w:w="814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65"/>
              <w:ind w:left="25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96" w:type="dxa"/>
            <w:vMerge w:val="restart"/>
          </w:tcPr>
          <w:p>
            <w:pPr>
              <w:pStyle w:val="11"/>
              <w:spacing w:before="23"/>
              <w:ind w:left="145"/>
              <w:rPr>
                <w:sz w:val="20"/>
              </w:rPr>
            </w:pPr>
            <w:r>
              <w:rPr>
                <w:sz w:val="20"/>
              </w:rPr>
              <w:t>绩效</w:t>
            </w:r>
          </w:p>
        </w:tc>
        <w:tc>
          <w:tcPr>
            <w:tcW w:w="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>
            <w:pPr>
              <w:pStyle w:val="11"/>
              <w:spacing w:before="23" w:line="237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增幅</w:t>
            </w:r>
          </w:p>
        </w:tc>
        <w:tc>
          <w:tcPr>
            <w:tcW w:w="5516" w:type="dxa"/>
          </w:tcPr>
          <w:p>
            <w:pPr>
              <w:pStyle w:val="11"/>
              <w:spacing w:before="18" w:line="242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刷卡次均费用*100</w:t>
            </w:r>
            <w:r>
              <w:rPr>
                <w:spacing w:val="-98"/>
                <w:position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drawing>
                <wp:inline distT="0" distB="0" distL="0" distR="0">
                  <wp:extent cx="57150" cy="984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9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>＜10。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11"/>
              <w:spacing w:before="23" w:line="237" w:lineRule="exact"/>
              <w:ind w:left="106"/>
              <w:rPr>
                <w:sz w:val="20"/>
              </w:rPr>
            </w:pPr>
            <w:r>
              <w:rPr>
                <w:spacing w:val="-25"/>
                <w:sz w:val="20"/>
              </w:rPr>
              <w:t>最高扣</w:t>
            </w:r>
            <w:r>
              <w:rPr>
                <w:spacing w:val="-11"/>
                <w:sz w:val="20"/>
              </w:rPr>
              <w:t>10</w:t>
            </w:r>
            <w:r>
              <w:rPr>
                <w:spacing w:val="-61"/>
                <w:sz w:val="20"/>
              </w:rPr>
              <w:t xml:space="preserve"> 分</w:t>
            </w:r>
            <w:r>
              <w:rPr>
                <w:spacing w:val="-118"/>
                <w:sz w:val="20"/>
              </w:rPr>
              <w:t>）</w:t>
            </w:r>
            <w:r>
              <w:rPr>
                <w:sz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4" w:type="dxa"/>
          </w:tcPr>
          <w:p>
            <w:pPr>
              <w:pStyle w:val="11"/>
              <w:spacing w:before="162" w:line="264" w:lineRule="auto"/>
              <w:ind w:left="226" w:right="124" w:hanging="99"/>
              <w:rPr>
                <w:sz w:val="20"/>
              </w:rPr>
            </w:pPr>
            <w:r>
              <w:rPr>
                <w:sz w:val="20"/>
              </w:rPr>
              <w:t>医保内费用占比</w:t>
            </w:r>
          </w:p>
        </w:tc>
        <w:tc>
          <w:tcPr>
            <w:tcW w:w="551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本月医保销售金额/本月总销售金额。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系统检测</w:t>
            </w:r>
          </w:p>
        </w:tc>
        <w:tc>
          <w:tcPr>
            <w:tcW w:w="1925" w:type="dxa"/>
          </w:tcPr>
          <w:p>
            <w:pPr>
              <w:pStyle w:val="11"/>
              <w:spacing w:before="23"/>
              <w:ind w:left="106"/>
              <w:rPr>
                <w:sz w:val="20"/>
              </w:rPr>
            </w:pPr>
            <w:r>
              <w:rPr>
                <w:spacing w:val="-11"/>
                <w:sz w:val="20"/>
              </w:rPr>
              <w:t>10</w:t>
            </w:r>
            <w:r>
              <w:rPr>
                <w:spacing w:val="-38"/>
                <w:sz w:val="20"/>
              </w:rPr>
              <w:t xml:space="preserve"> 分</w:t>
            </w:r>
            <w:r>
              <w:rPr>
                <w:spacing w:val="-36"/>
                <w:sz w:val="20"/>
              </w:rPr>
              <w:t>（占比从大到小排</w:t>
            </w:r>
          </w:p>
          <w:p>
            <w:pPr>
              <w:pStyle w:val="11"/>
              <w:spacing w:line="280" w:lineRule="atLeast"/>
              <w:ind w:left="106" w:right="58"/>
              <w:rPr>
                <w:sz w:val="20"/>
              </w:rPr>
            </w:pPr>
            <w:r>
              <w:rPr>
                <w:spacing w:val="-28"/>
                <w:sz w:val="20"/>
              </w:rPr>
              <w:t>名，前十的药店依次扣</w:t>
            </w:r>
            <w:r>
              <w:rPr>
                <w:spacing w:val="-15"/>
                <w:sz w:val="20"/>
              </w:rPr>
              <w:t>10-1</w:t>
            </w:r>
            <w:r>
              <w:rPr>
                <w:spacing w:val="-60"/>
                <w:sz w:val="20"/>
              </w:rPr>
              <w:t xml:space="preserve"> 分</w:t>
            </w:r>
            <w:r>
              <w:rPr>
                <w:spacing w:val="-118"/>
                <w:sz w:val="20"/>
              </w:rPr>
              <w:t>）</w:t>
            </w:r>
            <w:r>
              <w:rPr>
                <w:sz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4" w:type="dxa"/>
          </w:tcPr>
          <w:p>
            <w:pPr>
              <w:pStyle w:val="11"/>
              <w:spacing w:before="162" w:line="264" w:lineRule="auto"/>
              <w:ind w:left="327" w:right="124" w:hanging="200"/>
              <w:rPr>
                <w:sz w:val="20"/>
              </w:rPr>
            </w:pPr>
            <w:r>
              <w:rPr>
                <w:sz w:val="20"/>
              </w:rPr>
              <w:t>人头人次占比</w:t>
            </w:r>
          </w:p>
        </w:tc>
        <w:tc>
          <w:tcPr>
            <w:tcW w:w="551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本月医保内购药人次/本月医保内购药人数。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系统检测</w:t>
            </w:r>
          </w:p>
        </w:tc>
        <w:tc>
          <w:tcPr>
            <w:tcW w:w="1925" w:type="dxa"/>
          </w:tcPr>
          <w:p>
            <w:pPr>
              <w:pStyle w:val="11"/>
              <w:spacing w:before="23"/>
              <w:ind w:left="106"/>
              <w:rPr>
                <w:sz w:val="20"/>
              </w:rPr>
            </w:pPr>
            <w:r>
              <w:rPr>
                <w:spacing w:val="-11"/>
                <w:sz w:val="20"/>
              </w:rPr>
              <w:t>10</w:t>
            </w:r>
            <w:r>
              <w:rPr>
                <w:spacing w:val="-38"/>
                <w:sz w:val="20"/>
              </w:rPr>
              <w:t xml:space="preserve"> 分</w:t>
            </w:r>
            <w:r>
              <w:rPr>
                <w:spacing w:val="-36"/>
                <w:sz w:val="20"/>
              </w:rPr>
              <w:t>（占比从大到小排</w:t>
            </w:r>
          </w:p>
          <w:p>
            <w:pPr>
              <w:pStyle w:val="11"/>
              <w:spacing w:before="1" w:line="280" w:lineRule="atLeast"/>
              <w:ind w:left="106" w:right="58"/>
              <w:rPr>
                <w:sz w:val="20"/>
              </w:rPr>
            </w:pPr>
            <w:r>
              <w:rPr>
                <w:spacing w:val="-28"/>
                <w:sz w:val="20"/>
              </w:rPr>
              <w:t>名，前十的药店依次扣</w:t>
            </w:r>
            <w:r>
              <w:rPr>
                <w:spacing w:val="-15"/>
                <w:sz w:val="20"/>
              </w:rPr>
              <w:t>10-1</w:t>
            </w:r>
            <w:r>
              <w:rPr>
                <w:spacing w:val="-60"/>
                <w:sz w:val="20"/>
              </w:rPr>
              <w:t xml:space="preserve"> 分</w:t>
            </w:r>
            <w:r>
              <w:rPr>
                <w:spacing w:val="-118"/>
                <w:sz w:val="20"/>
              </w:rPr>
              <w:t>）</w:t>
            </w:r>
            <w:r>
              <w:rPr>
                <w:sz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11"/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价格</w:t>
            </w:r>
          </w:p>
          <w:p>
            <w:pPr>
              <w:pStyle w:val="11"/>
              <w:spacing w:before="25" w:line="237" w:lineRule="exact"/>
              <w:ind w:left="145"/>
              <w:rPr>
                <w:sz w:val="20"/>
              </w:rPr>
            </w:pPr>
            <w:r>
              <w:rPr>
                <w:sz w:val="20"/>
              </w:rPr>
              <w:t>管理</w:t>
            </w:r>
          </w:p>
        </w:tc>
        <w:tc>
          <w:tcPr>
            <w:tcW w:w="418" w:type="dxa"/>
          </w:tcPr>
          <w:p>
            <w:pPr>
              <w:pStyle w:val="11"/>
              <w:spacing w:before="164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4" w:type="dxa"/>
          </w:tcPr>
          <w:p>
            <w:pPr>
              <w:pStyle w:val="11"/>
              <w:spacing w:before="164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价格公示</w:t>
            </w:r>
          </w:p>
        </w:tc>
        <w:tc>
          <w:tcPr>
            <w:tcW w:w="5516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z w:val="20"/>
              </w:rPr>
              <w:t>未公布药品价格、医保支付价格或价格标签不清晰。</w:t>
            </w:r>
          </w:p>
        </w:tc>
        <w:tc>
          <w:tcPr>
            <w:tcW w:w="696" w:type="dxa"/>
          </w:tcPr>
          <w:p>
            <w:pPr>
              <w:pStyle w:val="11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22"/>
              <w:ind w:left="106"/>
              <w:rPr>
                <w:sz w:val="20"/>
              </w:rPr>
            </w:pPr>
            <w:r>
              <w:rPr>
                <w:spacing w:val="-11"/>
                <w:sz w:val="20"/>
              </w:rPr>
              <w:t>20</w:t>
            </w:r>
            <w:r>
              <w:rPr>
                <w:spacing w:val="-38"/>
                <w:sz w:val="20"/>
              </w:rPr>
              <w:t xml:space="preserve"> 分，发现一次一项扣</w:t>
            </w:r>
          </w:p>
          <w:p>
            <w:pPr>
              <w:pStyle w:val="11"/>
              <w:spacing w:before="25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10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7"/>
              <w:rPr>
                <w:rFonts w:ascii="黑体"/>
                <w:sz w:val="26"/>
              </w:rPr>
            </w:pPr>
          </w:p>
          <w:p>
            <w:pPr>
              <w:pStyle w:val="11"/>
              <w:spacing w:line="264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服务管理</w:t>
            </w:r>
          </w:p>
        </w:tc>
        <w:tc>
          <w:tcPr>
            <w:tcW w:w="418" w:type="dxa"/>
          </w:tcPr>
          <w:p>
            <w:pPr>
              <w:pStyle w:val="11"/>
              <w:spacing w:before="23" w:line="235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4" w:type="dxa"/>
          </w:tcPr>
          <w:p>
            <w:pPr>
              <w:pStyle w:val="11"/>
              <w:spacing w:before="23" w:line="235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对账工作</w:t>
            </w:r>
          </w:p>
        </w:tc>
        <w:tc>
          <w:tcPr>
            <w:tcW w:w="5516" w:type="dxa"/>
          </w:tcPr>
          <w:p>
            <w:pPr>
              <w:pStyle w:val="11"/>
              <w:spacing w:before="23" w:line="235" w:lineRule="exact"/>
              <w:ind w:left="103"/>
              <w:rPr>
                <w:sz w:val="20"/>
              </w:rPr>
            </w:pPr>
            <w:r>
              <w:rPr>
                <w:sz w:val="20"/>
              </w:rPr>
              <w:t>未按时做好日对账、月对账工作。</w:t>
            </w:r>
          </w:p>
        </w:tc>
        <w:tc>
          <w:tcPr>
            <w:tcW w:w="696" w:type="dxa"/>
          </w:tcPr>
          <w:p>
            <w:pPr>
              <w:pStyle w:val="11"/>
              <w:spacing w:before="23" w:line="23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23" w:line="235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系统监测</w:t>
            </w:r>
          </w:p>
        </w:tc>
        <w:tc>
          <w:tcPr>
            <w:tcW w:w="1925" w:type="dxa"/>
          </w:tcPr>
          <w:p>
            <w:pPr>
              <w:pStyle w:val="11"/>
              <w:spacing w:before="23" w:line="235" w:lineRule="exact"/>
              <w:ind w:left="106" w:right="-29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-47"/>
                <w:w w:val="95"/>
                <w:sz w:val="20"/>
              </w:rPr>
              <w:t>分，发现一次扣</w:t>
            </w:r>
            <w:r>
              <w:rPr>
                <w:spacing w:val="-3"/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4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4" w:type="dxa"/>
          </w:tcPr>
          <w:p>
            <w:pPr>
              <w:pStyle w:val="11"/>
              <w:spacing w:before="164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中药处方</w:t>
            </w:r>
          </w:p>
        </w:tc>
        <w:tc>
          <w:tcPr>
            <w:tcW w:w="5516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z w:val="20"/>
              </w:rPr>
              <w:t>违反医保规定销售中药饮片。</w:t>
            </w:r>
          </w:p>
        </w:tc>
        <w:tc>
          <w:tcPr>
            <w:tcW w:w="696" w:type="dxa"/>
          </w:tcPr>
          <w:p>
            <w:pPr>
              <w:pStyle w:val="11"/>
              <w:spacing w:before="16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1" w:line="280" w:lineRule="atLeast"/>
              <w:ind w:left="103" w:right="105"/>
              <w:rPr>
                <w:sz w:val="20"/>
              </w:rPr>
            </w:pPr>
            <w:r>
              <w:rPr>
                <w:spacing w:val="-43"/>
                <w:sz w:val="20"/>
              </w:rPr>
              <w:t>系统监测日常检查</w:t>
            </w:r>
          </w:p>
        </w:tc>
        <w:tc>
          <w:tcPr>
            <w:tcW w:w="1925" w:type="dxa"/>
          </w:tcPr>
          <w:p>
            <w:pPr>
              <w:pStyle w:val="11"/>
              <w:spacing w:before="164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2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4" w:type="dxa"/>
          </w:tcPr>
          <w:p>
            <w:pPr>
              <w:pStyle w:val="11"/>
              <w:spacing w:before="162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知情同意</w:t>
            </w:r>
          </w:p>
        </w:tc>
        <w:tc>
          <w:tcPr>
            <w:tcW w:w="5516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z w:val="20"/>
              </w:rPr>
              <w:t>未按相关规定签署知情同意书。</w:t>
            </w:r>
          </w:p>
        </w:tc>
        <w:tc>
          <w:tcPr>
            <w:tcW w:w="696" w:type="dxa"/>
          </w:tcPr>
          <w:p>
            <w:pPr>
              <w:pStyle w:val="11"/>
              <w:spacing w:before="1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23"/>
              <w:ind w:left="103"/>
              <w:rPr>
                <w:sz w:val="20"/>
              </w:rPr>
            </w:pPr>
            <w:r>
              <w:rPr>
                <w:spacing w:val="-39"/>
                <w:w w:val="95"/>
                <w:sz w:val="20"/>
              </w:rPr>
              <w:t>视频监控</w:t>
            </w:r>
          </w:p>
          <w:p>
            <w:pPr>
              <w:pStyle w:val="11"/>
              <w:spacing w:before="24" w:line="235" w:lineRule="exact"/>
              <w:ind w:left="103"/>
              <w:rPr>
                <w:sz w:val="20"/>
              </w:rPr>
            </w:pPr>
            <w:r>
              <w:rPr>
                <w:spacing w:val="-39"/>
                <w:w w:val="95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162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25" w:line="235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64" w:type="dxa"/>
          </w:tcPr>
          <w:p>
            <w:pPr>
              <w:pStyle w:val="11"/>
              <w:spacing w:before="25" w:line="235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举报投诉</w:t>
            </w:r>
          </w:p>
        </w:tc>
        <w:tc>
          <w:tcPr>
            <w:tcW w:w="5516" w:type="dxa"/>
          </w:tcPr>
          <w:p>
            <w:pPr>
              <w:pStyle w:val="11"/>
              <w:spacing w:before="25" w:line="235" w:lineRule="exact"/>
              <w:ind w:left="103"/>
              <w:rPr>
                <w:sz w:val="20"/>
              </w:rPr>
            </w:pPr>
            <w:r>
              <w:rPr>
                <w:sz w:val="20"/>
              </w:rPr>
              <w:t>医保部门查实的举报投诉。</w:t>
            </w:r>
          </w:p>
        </w:tc>
        <w:tc>
          <w:tcPr>
            <w:tcW w:w="696" w:type="dxa"/>
          </w:tcPr>
          <w:p>
            <w:pPr>
              <w:pStyle w:val="11"/>
              <w:spacing w:before="25" w:line="23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25" w:line="235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日常检查</w:t>
            </w:r>
          </w:p>
        </w:tc>
        <w:tc>
          <w:tcPr>
            <w:tcW w:w="1925" w:type="dxa"/>
          </w:tcPr>
          <w:p>
            <w:pPr>
              <w:pStyle w:val="11"/>
              <w:spacing w:before="25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分，发现一次扣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19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48" w:line="261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审核管理</w:t>
            </w:r>
          </w:p>
        </w:tc>
        <w:tc>
          <w:tcPr>
            <w:tcW w:w="418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2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4" w:type="dxa"/>
          </w:tcPr>
          <w:p>
            <w:pPr>
              <w:pStyle w:val="11"/>
              <w:spacing w:before="6"/>
              <w:rPr>
                <w:rFonts w:ascii="黑体"/>
                <w:sz w:val="20"/>
              </w:rPr>
            </w:pPr>
          </w:p>
          <w:p>
            <w:pPr>
              <w:pStyle w:val="11"/>
              <w:spacing w:line="264" w:lineRule="auto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审核违规费用人次占比</w:t>
            </w:r>
          </w:p>
        </w:tc>
        <w:tc>
          <w:tcPr>
            <w:tcW w:w="551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2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本月审核扣款人次数/本月全部医保内人次数。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2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64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2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系统检测</w:t>
            </w:r>
          </w:p>
        </w:tc>
        <w:tc>
          <w:tcPr>
            <w:tcW w:w="1925" w:type="dxa"/>
          </w:tcPr>
          <w:p>
            <w:pPr>
              <w:pStyle w:val="11"/>
              <w:spacing w:before="6"/>
              <w:rPr>
                <w:rFonts w:ascii="黑体"/>
                <w:sz w:val="20"/>
              </w:rPr>
            </w:pPr>
          </w:p>
          <w:p>
            <w:pPr>
              <w:pStyle w:val="11"/>
              <w:spacing w:line="264" w:lineRule="auto"/>
              <w:ind w:left="106" w:right="58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>20</w:t>
            </w:r>
            <w:r>
              <w:rPr>
                <w:spacing w:val="-40"/>
                <w:sz w:val="20"/>
              </w:rPr>
              <w:t xml:space="preserve"> 分</w:t>
            </w:r>
            <w:r>
              <w:rPr>
                <w:spacing w:val="-36"/>
                <w:sz w:val="20"/>
              </w:rPr>
              <w:t>（占比从大到小排</w:t>
            </w:r>
            <w:r>
              <w:rPr>
                <w:spacing w:val="-28"/>
                <w:sz w:val="20"/>
              </w:rPr>
              <w:t>名，前十的药店依次扣</w:t>
            </w:r>
            <w:r>
              <w:rPr>
                <w:spacing w:val="-15"/>
                <w:sz w:val="20"/>
              </w:rPr>
              <w:t>20-1</w:t>
            </w:r>
            <w:r>
              <w:rPr>
                <w:spacing w:val="-47"/>
                <w:sz w:val="20"/>
              </w:rPr>
              <w:t xml:space="preserve"> 分，等差递减</w:t>
            </w:r>
            <w:r>
              <w:rPr>
                <w:spacing w:val="-118"/>
                <w:sz w:val="20"/>
              </w:rPr>
              <w:t>）</w:t>
            </w:r>
            <w:r>
              <w:rPr>
                <w:sz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2" w:hRule="atLeast"/>
        </w:trPr>
        <w:tc>
          <w:tcPr>
            <w:tcW w:w="1232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2"/>
              <w:rPr>
                <w:rFonts w:ascii="黑体"/>
                <w:sz w:val="19"/>
              </w:rPr>
            </w:pPr>
          </w:p>
          <w:p>
            <w:pPr>
              <w:pStyle w:val="11"/>
              <w:spacing w:line="261" w:lineRule="auto"/>
              <w:ind w:left="145" w:right="135"/>
              <w:jc w:val="both"/>
              <w:rPr>
                <w:sz w:val="20"/>
              </w:rPr>
            </w:pPr>
            <w:r>
              <w:rPr>
                <w:sz w:val="20"/>
              </w:rPr>
              <w:t>满意度评价</w:t>
            </w: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4" w:type="dxa"/>
          </w:tcPr>
          <w:p>
            <w:pPr>
              <w:pStyle w:val="11"/>
              <w:spacing w:before="164" w:line="264" w:lineRule="auto"/>
              <w:ind w:left="327" w:right="124" w:hanging="200"/>
              <w:rPr>
                <w:sz w:val="20"/>
              </w:rPr>
            </w:pPr>
            <w:r>
              <w:rPr>
                <w:sz w:val="20"/>
              </w:rPr>
              <w:t>参保人员评价</w:t>
            </w:r>
          </w:p>
        </w:tc>
        <w:tc>
          <w:tcPr>
            <w:tcW w:w="551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参保人员对购药服务、政策咨询等满意度评价。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系统识别</w:t>
            </w:r>
          </w:p>
        </w:tc>
        <w:tc>
          <w:tcPr>
            <w:tcW w:w="192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349"/>
              </w:tabs>
              <w:spacing w:before="25" w:after="0" w:line="261" w:lineRule="auto"/>
              <w:ind w:left="106" w:right="57" w:firstLine="0"/>
              <w:jc w:val="left"/>
              <w:rPr>
                <w:sz w:val="20"/>
              </w:rPr>
            </w:pPr>
            <w:r>
              <w:rPr>
                <w:spacing w:val="-36"/>
                <w:sz w:val="20"/>
              </w:rPr>
              <w:t xml:space="preserve">分（从高到低排名， </w:t>
            </w:r>
            <w:r>
              <w:rPr>
                <w:spacing w:val="-8"/>
                <w:sz w:val="20"/>
              </w:rPr>
              <w:t>前三十的药店依次加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67"/>
              </w:tabs>
              <w:spacing w:before="1" w:after="0" w:line="237" w:lineRule="exact"/>
              <w:ind w:left="466" w:right="0" w:hanging="361"/>
              <w:jc w:val="left"/>
              <w:rPr>
                <w:sz w:val="20"/>
              </w:rPr>
            </w:pPr>
            <w:r>
              <w:rPr>
                <w:spacing w:val="-39"/>
                <w:sz w:val="20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7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7"/>
              <w:rPr>
                <w:rFonts w:ascii="黑体"/>
                <w:sz w:val="14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64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spacing w:line="264" w:lineRule="auto"/>
              <w:ind w:left="327" w:right="124" w:hanging="200"/>
              <w:rPr>
                <w:sz w:val="20"/>
              </w:rPr>
            </w:pPr>
            <w:r>
              <w:rPr>
                <w:sz w:val="20"/>
              </w:rPr>
              <w:t>其他人员评价</w:t>
            </w:r>
          </w:p>
        </w:tc>
        <w:tc>
          <w:tcPr>
            <w:tcW w:w="5516" w:type="dxa"/>
          </w:tcPr>
          <w:p>
            <w:pPr>
              <w:pStyle w:val="11"/>
              <w:spacing w:before="162"/>
              <w:ind w:left="103"/>
              <w:rPr>
                <w:sz w:val="20"/>
              </w:rPr>
            </w:pPr>
            <w:r>
              <w:rPr>
                <w:sz w:val="20"/>
              </w:rPr>
              <w:t>社会监督员对药店声望、信誉、社会贡献等评价；</w:t>
            </w:r>
          </w:p>
          <w:p>
            <w:pPr>
              <w:pStyle w:val="11"/>
              <w:spacing w:before="24" w:line="261" w:lineRule="auto"/>
              <w:ind w:left="103" w:right="102"/>
              <w:rPr>
                <w:sz w:val="20"/>
              </w:rPr>
            </w:pPr>
            <w:r>
              <w:rPr>
                <w:spacing w:val="-9"/>
                <w:sz w:val="20"/>
              </w:rPr>
              <w:t>工作人员对药店工作环境、医保培训措施、薪资待遇等满意度</w:t>
            </w:r>
            <w:r>
              <w:rPr>
                <w:sz w:val="20"/>
              </w:rPr>
              <w:t>评价。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7"/>
              <w:rPr>
                <w:rFonts w:ascii="黑体"/>
                <w:sz w:val="14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7"/>
              <w:rPr>
                <w:rFonts w:ascii="黑体"/>
                <w:sz w:val="14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评定结果</w:t>
            </w:r>
          </w:p>
        </w:tc>
        <w:tc>
          <w:tcPr>
            <w:tcW w:w="1925" w:type="dxa"/>
          </w:tcPr>
          <w:p>
            <w:pPr>
              <w:pStyle w:val="11"/>
              <w:spacing w:before="23" w:line="261" w:lineRule="auto"/>
              <w:ind w:left="106" w:right="57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>总分40</w:t>
            </w:r>
            <w:r>
              <w:rPr>
                <w:spacing w:val="-41"/>
                <w:sz w:val="20"/>
              </w:rPr>
              <w:t xml:space="preserve"> 分，社会监督员</w:t>
            </w:r>
            <w:r>
              <w:rPr>
                <w:spacing w:val="-28"/>
                <w:sz w:val="20"/>
              </w:rPr>
              <w:t>和工作人员的评价各占</w:t>
            </w:r>
            <w:r>
              <w:rPr>
                <w:spacing w:val="-11"/>
                <w:sz w:val="20"/>
              </w:rPr>
              <w:t>20</w:t>
            </w:r>
            <w:r>
              <w:rPr>
                <w:spacing w:val="-39"/>
                <w:sz w:val="20"/>
              </w:rPr>
              <w:t xml:space="preserve"> 分，由第三方评价结</w:t>
            </w:r>
          </w:p>
          <w:p>
            <w:pPr>
              <w:pStyle w:val="11"/>
              <w:spacing w:before="2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果进行量化得分。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2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舆情评价</w:t>
            </w:r>
          </w:p>
        </w:tc>
        <w:tc>
          <w:tcPr>
            <w:tcW w:w="551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媒体报道关于医疗保障工作的评价情况。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资料评定</w:t>
            </w:r>
          </w:p>
        </w:tc>
        <w:tc>
          <w:tcPr>
            <w:tcW w:w="1925" w:type="dxa"/>
          </w:tcPr>
          <w:p>
            <w:pPr>
              <w:pStyle w:val="11"/>
              <w:spacing w:before="26" w:line="261" w:lineRule="auto"/>
              <w:ind w:left="106" w:right="57"/>
              <w:rPr>
                <w:sz w:val="20"/>
              </w:rPr>
            </w:pPr>
            <w:r>
              <w:rPr>
                <w:spacing w:val="-44"/>
                <w:sz w:val="20"/>
              </w:rPr>
              <w:t>在医保方面被县</w:t>
            </w:r>
            <w:r>
              <w:rPr>
                <w:spacing w:val="-41"/>
                <w:sz w:val="20"/>
              </w:rPr>
              <w:t>（</w:t>
            </w:r>
            <w:r>
              <w:rPr>
                <w:spacing w:val="-39"/>
                <w:sz w:val="20"/>
              </w:rPr>
              <w:t>区</w:t>
            </w:r>
            <w:r>
              <w:rPr>
                <w:spacing w:val="-65"/>
                <w:sz w:val="20"/>
              </w:rPr>
              <w:t>）</w:t>
            </w:r>
            <w:r>
              <w:rPr>
                <w:spacing w:val="-14"/>
                <w:sz w:val="20"/>
              </w:rPr>
              <w:t>级</w:t>
            </w:r>
            <w:r>
              <w:rPr>
                <w:spacing w:val="-28"/>
                <w:w w:val="95"/>
                <w:sz w:val="20"/>
              </w:rPr>
              <w:t>官方媒体正面报道一次</w:t>
            </w:r>
          </w:p>
          <w:p>
            <w:pPr>
              <w:pStyle w:val="11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加</w:t>
            </w:r>
            <w:r>
              <w:rPr>
                <w:spacing w:val="-11"/>
                <w:sz w:val="20"/>
              </w:rPr>
              <w:t>15</w:t>
            </w:r>
            <w:r>
              <w:rPr>
                <w:spacing w:val="-41"/>
                <w:sz w:val="20"/>
              </w:rPr>
              <w:t xml:space="preserve"> 分，市级加</w:t>
            </w:r>
            <w:r>
              <w:rPr>
                <w:spacing w:val="-11"/>
                <w:sz w:val="20"/>
              </w:rPr>
              <w:t>20</w:t>
            </w:r>
            <w:r>
              <w:rPr>
                <w:spacing w:val="-55"/>
                <w:sz w:val="20"/>
              </w:rPr>
              <w:t xml:space="preserve"> 分，</w:t>
            </w:r>
          </w:p>
        </w:tc>
      </w:tr>
    </w:tbl>
    <w:p>
      <w:pPr>
        <w:spacing w:after="0" w:line="237" w:lineRule="exact"/>
        <w:rPr>
          <w:sz w:val="20"/>
        </w:rPr>
        <w:sectPr>
          <w:pgSz w:w="16840" w:h="11910" w:orient="landscape"/>
          <w:pgMar w:top="1100" w:right="2020" w:bottom="1560" w:left="1360" w:header="0" w:footer="1377" w:gutter="0"/>
        </w:sect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2"/>
        <w:rPr>
          <w:rFonts w:ascii="黑体"/>
          <w:sz w:val="13"/>
        </w:rPr>
      </w:pPr>
    </w:p>
    <w:tbl>
      <w:tblPr>
        <w:tblStyle w:val="8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814"/>
        <w:gridCol w:w="696"/>
        <w:gridCol w:w="418"/>
        <w:gridCol w:w="1064"/>
        <w:gridCol w:w="5516"/>
        <w:gridCol w:w="696"/>
        <w:gridCol w:w="864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232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5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5.管理引导</w:t>
            </w:r>
          </w:p>
        </w:tc>
        <w:tc>
          <w:tcPr>
            <w:tcW w:w="814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25"/>
              </w:rPr>
            </w:pPr>
          </w:p>
          <w:p>
            <w:pPr>
              <w:pStyle w:val="11"/>
              <w:ind w:left="25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55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11"/>
              <w:spacing w:before="23"/>
              <w:ind w:left="106"/>
              <w:rPr>
                <w:sz w:val="20"/>
              </w:rPr>
            </w:pPr>
            <w:r>
              <w:rPr>
                <w:spacing w:val="-21"/>
                <w:sz w:val="20"/>
              </w:rPr>
              <w:t>省级加</w:t>
            </w:r>
            <w:r>
              <w:rPr>
                <w:spacing w:val="-11"/>
                <w:sz w:val="20"/>
              </w:rPr>
              <w:t>25</w:t>
            </w:r>
            <w:r>
              <w:rPr>
                <w:spacing w:val="-40"/>
                <w:sz w:val="20"/>
              </w:rPr>
              <w:t xml:space="preserve"> 分，国家级加</w:t>
            </w:r>
          </w:p>
          <w:p>
            <w:pPr>
              <w:pStyle w:val="11"/>
              <w:spacing w:before="24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30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35" w:line="261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正面激励</w:t>
            </w:r>
          </w:p>
        </w:tc>
        <w:tc>
          <w:tcPr>
            <w:tcW w:w="418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64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表彰嘉奖</w:t>
            </w:r>
          </w:p>
        </w:tc>
        <w:tc>
          <w:tcPr>
            <w:tcW w:w="551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z w:val="20"/>
              </w:rPr>
              <w:t>定点零售药店及其工作人员受到相关表彰。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64" w:type="dxa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资料评定</w:t>
            </w:r>
          </w:p>
        </w:tc>
        <w:tc>
          <w:tcPr>
            <w:tcW w:w="1925" w:type="dxa"/>
          </w:tcPr>
          <w:p>
            <w:pPr>
              <w:pStyle w:val="11"/>
              <w:spacing w:before="25" w:line="261" w:lineRule="auto"/>
              <w:ind w:left="106" w:right="47"/>
              <w:jc w:val="both"/>
              <w:rPr>
                <w:sz w:val="20"/>
              </w:rPr>
            </w:pPr>
            <w:r>
              <w:rPr>
                <w:spacing w:val="-56"/>
                <w:sz w:val="20"/>
              </w:rPr>
              <w:t>县</w:t>
            </w:r>
            <w:r>
              <w:rPr>
                <w:spacing w:val="-39"/>
                <w:sz w:val="20"/>
              </w:rPr>
              <w:t>（区</w:t>
            </w:r>
            <w:r>
              <w:rPr>
                <w:spacing w:val="-58"/>
                <w:sz w:val="20"/>
              </w:rPr>
              <w:t>）</w:t>
            </w:r>
            <w:r>
              <w:rPr>
                <w:spacing w:val="-18"/>
                <w:sz w:val="20"/>
              </w:rPr>
              <w:t>级加</w:t>
            </w:r>
            <w:r>
              <w:rPr>
                <w:sz w:val="20"/>
              </w:rPr>
              <w:t>5</w:t>
            </w:r>
            <w:r>
              <w:rPr>
                <w:spacing w:val="-46"/>
                <w:sz w:val="20"/>
              </w:rPr>
              <w:t xml:space="preserve"> 分，市级加</w:t>
            </w:r>
            <w:r>
              <w:rPr>
                <w:spacing w:val="-11"/>
                <w:sz w:val="20"/>
              </w:rPr>
              <w:t>10</w:t>
            </w:r>
            <w:r>
              <w:rPr>
                <w:spacing w:val="-40"/>
                <w:sz w:val="20"/>
              </w:rPr>
              <w:t xml:space="preserve"> 分，省级加</w:t>
            </w:r>
            <w:r>
              <w:rPr>
                <w:spacing w:val="-11"/>
                <w:sz w:val="20"/>
              </w:rPr>
              <w:t>15</w:t>
            </w:r>
            <w:r>
              <w:rPr>
                <w:spacing w:val="-59"/>
                <w:sz w:val="20"/>
              </w:rPr>
              <w:t xml:space="preserve"> 分， </w:t>
            </w:r>
            <w:r>
              <w:rPr>
                <w:spacing w:val="-26"/>
                <w:sz w:val="20"/>
              </w:rPr>
              <w:t>国家级加</w:t>
            </w:r>
            <w:r>
              <w:rPr>
                <w:spacing w:val="-11"/>
                <w:sz w:val="20"/>
              </w:rPr>
              <w:t>20</w:t>
            </w:r>
            <w:r>
              <w:rPr>
                <w:spacing w:val="-40"/>
                <w:sz w:val="20"/>
              </w:rPr>
              <w:t xml:space="preserve"> 分；部门表</w:t>
            </w:r>
          </w:p>
          <w:p>
            <w:pPr>
              <w:pStyle w:val="11"/>
              <w:spacing w:before="2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彰分数减半。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建言献策</w:t>
            </w:r>
          </w:p>
        </w:tc>
        <w:tc>
          <w:tcPr>
            <w:tcW w:w="5516" w:type="dxa"/>
          </w:tcPr>
          <w:p>
            <w:pPr>
              <w:pStyle w:val="11"/>
              <w:spacing w:before="23" w:line="264" w:lineRule="auto"/>
              <w:ind w:left="103" w:right="97"/>
              <w:rPr>
                <w:sz w:val="20"/>
              </w:rPr>
            </w:pPr>
            <w:r>
              <w:rPr>
                <w:spacing w:val="4"/>
                <w:w w:val="95"/>
                <w:sz w:val="20"/>
              </w:rPr>
              <w:t xml:space="preserve">定点零售药店及其工作人员对医保政策或基金监管方面提出 </w:t>
            </w:r>
            <w:r>
              <w:rPr>
                <w:spacing w:val="-7"/>
                <w:sz w:val="20"/>
              </w:rPr>
              <w:t>建议并被医保部门采纳，主动举报涉嫌欺诈骗保行为，经医疗</w:t>
            </w:r>
          </w:p>
          <w:p>
            <w:pPr>
              <w:pStyle w:val="11"/>
              <w:spacing w:line="233" w:lineRule="exact"/>
              <w:ind w:left="103"/>
              <w:rPr>
                <w:sz w:val="20"/>
              </w:rPr>
            </w:pPr>
            <w:r>
              <w:rPr>
                <w:sz w:val="20"/>
              </w:rPr>
              <w:t>保障部门查实的。</w:t>
            </w:r>
          </w:p>
        </w:tc>
        <w:tc>
          <w:tcPr>
            <w:tcW w:w="696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864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检查结果</w:t>
            </w:r>
          </w:p>
        </w:tc>
        <w:tc>
          <w:tcPr>
            <w:tcW w:w="1925" w:type="dxa"/>
          </w:tcPr>
          <w:p>
            <w:pPr>
              <w:pStyle w:val="11"/>
              <w:spacing w:before="9"/>
              <w:rPr>
                <w:rFonts w:ascii="黑体"/>
                <w:sz w:val="23"/>
              </w:rPr>
            </w:pPr>
          </w:p>
          <w:p>
            <w:pPr>
              <w:pStyle w:val="11"/>
              <w:ind w:left="106"/>
              <w:rPr>
                <w:sz w:val="20"/>
              </w:rPr>
            </w:pPr>
            <w:r>
              <w:rPr>
                <w:sz w:val="20"/>
              </w:rPr>
              <w:t>加10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25" w:line="235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64" w:type="dxa"/>
          </w:tcPr>
          <w:p>
            <w:pPr>
              <w:pStyle w:val="11"/>
              <w:spacing w:before="25" w:line="235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药品安全</w:t>
            </w:r>
          </w:p>
        </w:tc>
        <w:tc>
          <w:tcPr>
            <w:tcW w:w="5516" w:type="dxa"/>
          </w:tcPr>
          <w:p>
            <w:pPr>
              <w:pStyle w:val="11"/>
              <w:spacing w:before="25" w:line="235" w:lineRule="exact"/>
              <w:ind w:left="103"/>
              <w:rPr>
                <w:sz w:val="20"/>
              </w:rPr>
            </w:pPr>
            <w:r>
              <w:rPr>
                <w:sz w:val="20"/>
              </w:rPr>
              <w:t>市场监管部门年度药品（单体）</w:t>
            </w:r>
            <w:r>
              <w:rPr>
                <w:spacing w:val="-5"/>
                <w:sz w:val="20"/>
              </w:rPr>
              <w:t xml:space="preserve">安全信用等级评定为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级的。</w:t>
            </w:r>
          </w:p>
        </w:tc>
        <w:tc>
          <w:tcPr>
            <w:tcW w:w="696" w:type="dxa"/>
          </w:tcPr>
          <w:p>
            <w:pPr>
              <w:pStyle w:val="11"/>
              <w:spacing w:before="25" w:line="235" w:lineRule="exact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64" w:type="dxa"/>
          </w:tcPr>
          <w:p>
            <w:pPr>
              <w:pStyle w:val="11"/>
              <w:spacing w:before="25" w:line="235" w:lineRule="exact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信息交互</w:t>
            </w:r>
          </w:p>
        </w:tc>
        <w:tc>
          <w:tcPr>
            <w:tcW w:w="1925" w:type="dxa"/>
          </w:tcPr>
          <w:p>
            <w:pPr>
              <w:pStyle w:val="11"/>
              <w:spacing w:before="25"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加10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11"/>
              <w:spacing w:before="164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64" w:type="dxa"/>
          </w:tcPr>
          <w:p>
            <w:pPr>
              <w:pStyle w:val="11"/>
              <w:spacing w:before="16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守法经营</w:t>
            </w:r>
          </w:p>
        </w:tc>
        <w:tc>
          <w:tcPr>
            <w:tcW w:w="5516" w:type="dxa"/>
          </w:tcPr>
          <w:p>
            <w:pPr>
              <w:pStyle w:val="11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连续三个年度无违法违规行为且未被其他行政部门行政处罚</w:t>
            </w:r>
          </w:p>
          <w:p>
            <w:pPr>
              <w:pStyle w:val="11"/>
              <w:spacing w:before="24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的情况。</w:t>
            </w:r>
          </w:p>
        </w:tc>
        <w:tc>
          <w:tcPr>
            <w:tcW w:w="696" w:type="dxa"/>
          </w:tcPr>
          <w:p>
            <w:pPr>
              <w:pStyle w:val="11"/>
              <w:spacing w:before="164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64" w:type="dxa"/>
          </w:tcPr>
          <w:p>
            <w:pPr>
              <w:pStyle w:val="11"/>
              <w:spacing w:before="164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信息交互</w:t>
            </w:r>
          </w:p>
        </w:tc>
        <w:tc>
          <w:tcPr>
            <w:tcW w:w="1925" w:type="dxa"/>
          </w:tcPr>
          <w:p>
            <w:pPr>
              <w:pStyle w:val="11"/>
              <w:spacing w:before="164"/>
              <w:ind w:left="106"/>
              <w:rPr>
                <w:sz w:val="20"/>
              </w:rPr>
            </w:pPr>
            <w:r>
              <w:rPr>
                <w:sz w:val="20"/>
              </w:rPr>
              <w:t>加10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232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107"/>
              <w:rPr>
                <w:sz w:val="20"/>
              </w:rPr>
            </w:pPr>
            <w:r>
              <w:rPr>
                <w:sz w:val="20"/>
              </w:rPr>
              <w:t>6.公共信息</w:t>
            </w:r>
          </w:p>
        </w:tc>
        <w:tc>
          <w:tcPr>
            <w:tcW w:w="814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6" w:type="dxa"/>
          </w:tcPr>
          <w:p>
            <w:pPr>
              <w:pStyle w:val="11"/>
              <w:spacing w:before="102" w:line="264" w:lineRule="auto"/>
              <w:ind w:left="145" w:right="135"/>
              <w:rPr>
                <w:sz w:val="20"/>
              </w:rPr>
            </w:pPr>
            <w:r>
              <w:rPr>
                <w:sz w:val="20"/>
              </w:rPr>
              <w:t>公共信息</w:t>
            </w:r>
          </w:p>
        </w:tc>
        <w:tc>
          <w:tcPr>
            <w:tcW w:w="418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64" w:type="dxa"/>
          </w:tcPr>
          <w:p>
            <w:pPr>
              <w:pStyle w:val="11"/>
              <w:spacing w:before="102" w:line="264" w:lineRule="auto"/>
              <w:ind w:left="327" w:right="124" w:hanging="200"/>
              <w:rPr>
                <w:sz w:val="20"/>
              </w:rPr>
            </w:pPr>
            <w:r>
              <w:rPr>
                <w:sz w:val="20"/>
              </w:rPr>
              <w:t>公共信用评价</w:t>
            </w:r>
          </w:p>
        </w:tc>
        <w:tc>
          <w:tcPr>
            <w:tcW w:w="5516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156"/>
              <w:rPr>
                <w:sz w:val="20"/>
              </w:rPr>
            </w:pPr>
            <w:r>
              <w:rPr>
                <w:sz w:val="20"/>
              </w:rPr>
              <w:t>公共信用评价中的企业公共信用评价。</w:t>
            </w:r>
          </w:p>
        </w:tc>
        <w:tc>
          <w:tcPr>
            <w:tcW w:w="696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24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64" w:type="dxa"/>
          </w:tcPr>
          <w:p>
            <w:pPr>
              <w:pStyle w:val="11"/>
              <w:rPr>
                <w:rFonts w:ascii="黑体"/>
                <w:sz w:val="19"/>
              </w:rPr>
            </w:pPr>
          </w:p>
          <w:p>
            <w:pPr>
              <w:pStyle w:val="11"/>
              <w:ind w:left="103"/>
              <w:rPr>
                <w:sz w:val="20"/>
              </w:rPr>
            </w:pPr>
            <w:r>
              <w:rPr>
                <w:spacing w:val="-39"/>
                <w:sz w:val="20"/>
              </w:rPr>
              <w:t>信息交互</w:t>
            </w:r>
          </w:p>
        </w:tc>
        <w:tc>
          <w:tcPr>
            <w:tcW w:w="1925" w:type="dxa"/>
          </w:tcPr>
          <w:p>
            <w:pPr>
              <w:pStyle w:val="11"/>
              <w:spacing w:before="102"/>
              <w:ind w:left="106"/>
              <w:rPr>
                <w:sz w:val="20"/>
              </w:rPr>
            </w:pPr>
            <w:r>
              <w:rPr>
                <w:spacing w:val="-27"/>
                <w:sz w:val="20"/>
              </w:rPr>
              <w:t>企业公共信用评价得分</w:t>
            </w:r>
          </w:p>
          <w:p>
            <w:pPr>
              <w:pStyle w:val="11"/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（千分制）÷10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</w:trPr>
        <w:tc>
          <w:tcPr>
            <w:tcW w:w="13225" w:type="dxa"/>
            <w:gridSpan w:val="9"/>
          </w:tcPr>
          <w:p>
            <w:pPr>
              <w:pStyle w:val="11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备注：1. 协议暂停期间不加分。</w:t>
            </w:r>
          </w:p>
          <w:p>
            <w:pPr>
              <w:pStyle w:val="11"/>
              <w:spacing w:before="25"/>
              <w:ind w:left="710"/>
              <w:rPr>
                <w:sz w:val="20"/>
              </w:rPr>
            </w:pPr>
            <w:r>
              <w:rPr>
                <w:sz w:val="20"/>
              </w:rPr>
              <w:t>2. 第 21-27 项为加分项，其余均属扣分项，扣完为止。</w:t>
            </w:r>
          </w:p>
        </w:tc>
      </w:tr>
    </w:tbl>
    <w:p>
      <w:pPr>
        <w:spacing w:after="0"/>
        <w:rPr>
          <w:sz w:val="20"/>
        </w:rPr>
        <w:sectPr>
          <w:footerReference r:id="rId5" w:type="default"/>
          <w:footerReference r:id="rId6" w:type="even"/>
          <w:pgSz w:w="16840" w:h="11910" w:orient="landscape"/>
          <w:pgMar w:top="1100" w:right="2020" w:bottom="1560" w:left="1360" w:header="0" w:footer="1377" w:gutter="0"/>
        </w:sectPr>
      </w:pPr>
    </w:p>
    <w:p>
      <w:pPr>
        <w:pStyle w:val="5"/>
        <w:spacing w:before="39"/>
        <w:ind w:left="331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5"/>
        <w:rPr>
          <w:rFonts w:ascii="黑体"/>
          <w:sz w:val="20"/>
        </w:rPr>
      </w:pPr>
    </w:p>
    <w:p>
      <w:pPr>
        <w:pStyle w:val="5"/>
        <w:spacing w:before="7"/>
        <w:rPr>
          <w:rFonts w:ascii="黑体"/>
          <w:sz w:val="23"/>
        </w:rPr>
      </w:pPr>
    </w:p>
    <w:p>
      <w:pPr>
        <w:pStyle w:val="3"/>
        <w:spacing w:before="37"/>
        <w:ind w:left="1638" w:right="1221"/>
        <w:jc w:val="center"/>
      </w:pPr>
      <w:r>
        <w:t>定点零售药店信用修复申请表</w:t>
      </w:r>
    </w:p>
    <w:p>
      <w:pPr>
        <w:pStyle w:val="5"/>
        <w:rPr>
          <w:rFonts w:ascii="黑体"/>
          <w:sz w:val="20"/>
        </w:rPr>
      </w:pPr>
    </w:p>
    <w:p>
      <w:pPr>
        <w:pStyle w:val="5"/>
        <w:spacing w:before="12"/>
        <w:rPr>
          <w:rFonts w:ascii="黑体"/>
          <w:sz w:val="17"/>
        </w:rPr>
      </w:pPr>
    </w:p>
    <w:tbl>
      <w:tblPr>
        <w:tblStyle w:val="8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269"/>
        <w:gridCol w:w="5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1102" w:type="dxa"/>
            <w:vMerge w:val="restart"/>
          </w:tcPr>
          <w:p>
            <w:pPr>
              <w:pStyle w:val="11"/>
              <w:spacing w:before="9"/>
              <w:rPr>
                <w:rFonts w:ascii="黑体"/>
                <w:sz w:val="21"/>
              </w:rPr>
            </w:pPr>
          </w:p>
          <w:p>
            <w:pPr>
              <w:pStyle w:val="11"/>
              <w:spacing w:before="1" w:line="333" w:lineRule="auto"/>
              <w:ind w:left="107" w:right="139"/>
              <w:jc w:val="both"/>
              <w:rPr>
                <w:sz w:val="28"/>
              </w:rPr>
            </w:pPr>
            <w:r>
              <w:rPr>
                <w:sz w:val="28"/>
              </w:rPr>
              <w:t>失信主体基本情况</w:t>
            </w:r>
          </w:p>
        </w:tc>
        <w:tc>
          <w:tcPr>
            <w:tcW w:w="2269" w:type="dxa"/>
          </w:tcPr>
          <w:p>
            <w:pPr>
              <w:pStyle w:val="11"/>
              <w:spacing w:before="192"/>
              <w:ind w:left="834" w:right="824"/>
              <w:jc w:val="center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544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1"/>
              <w:spacing w:before="120"/>
              <w:ind w:right="164"/>
              <w:jc w:val="right"/>
              <w:rPr>
                <w:sz w:val="28"/>
              </w:rPr>
            </w:pPr>
            <w:r>
              <w:rPr>
                <w:spacing w:val="-41"/>
                <w:sz w:val="28"/>
              </w:rPr>
              <w:t>统一社会信用代码</w:t>
            </w:r>
          </w:p>
        </w:tc>
        <w:tc>
          <w:tcPr>
            <w:tcW w:w="544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1"/>
              <w:spacing w:before="147"/>
              <w:ind w:left="572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544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1102" w:type="dxa"/>
            <w:tcBorders>
              <w:bottom w:val="nil"/>
            </w:tcBorders>
          </w:tcPr>
          <w:p>
            <w:pPr>
              <w:pStyle w:val="11"/>
              <w:rPr>
                <w:rFonts w:ascii="黑体"/>
                <w:sz w:val="28"/>
              </w:rPr>
            </w:pPr>
          </w:p>
          <w:p>
            <w:pPr>
              <w:pStyle w:val="11"/>
              <w:spacing w:before="12"/>
              <w:rPr>
                <w:rFonts w:ascii="黑体"/>
                <w:sz w:val="35"/>
              </w:rPr>
            </w:pPr>
          </w:p>
          <w:p>
            <w:pPr>
              <w:pStyle w:val="11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申请修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5445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rPr>
          <w:trHeight w:val="999" w:hRule="atLeast"/>
        </w:trPr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11"/>
              <w:spacing w:before="70"/>
              <w:ind w:left="129"/>
              <w:rPr>
                <w:sz w:val="28"/>
              </w:rPr>
            </w:pPr>
            <w:r>
              <w:rPr>
                <w:sz w:val="28"/>
              </w:rPr>
              <w:t>复的失</w:t>
            </w:r>
          </w:p>
          <w:p>
            <w:pPr>
              <w:pStyle w:val="11"/>
              <w:spacing w:before="141"/>
              <w:ind w:left="129"/>
              <w:rPr>
                <w:sz w:val="28"/>
              </w:rPr>
            </w:pPr>
            <w:r>
              <w:rPr>
                <w:sz w:val="28"/>
              </w:rPr>
              <w:t>信信息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11"/>
              <w:spacing w:before="12"/>
              <w:rPr>
                <w:rFonts w:ascii="黑体"/>
                <w:sz w:val="24"/>
              </w:rPr>
            </w:pPr>
          </w:p>
          <w:p>
            <w:pPr>
              <w:pStyle w:val="11"/>
              <w:ind w:right="229"/>
              <w:jc w:val="right"/>
              <w:rPr>
                <w:sz w:val="28"/>
              </w:rPr>
            </w:pPr>
            <w:r>
              <w:rPr>
                <w:spacing w:val="-41"/>
                <w:sz w:val="28"/>
              </w:rPr>
              <w:t>失信信息内容描述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>
            <w:pPr>
              <w:pStyle w:val="11"/>
              <w:spacing w:before="70"/>
              <w:ind w:left="130"/>
              <w:rPr>
                <w:sz w:val="28"/>
              </w:rPr>
            </w:pPr>
            <w:r>
              <w:rPr>
                <w:sz w:val="28"/>
              </w:rPr>
              <w:t>xxxx 年 xx 月 xx 日，因****行为被处以</w:t>
            </w:r>
          </w:p>
          <w:p>
            <w:pPr>
              <w:pStyle w:val="11"/>
              <w:spacing w:before="141"/>
              <w:ind w:left="200"/>
              <w:rPr>
                <w:sz w:val="28"/>
              </w:rPr>
            </w:pPr>
            <w:r>
              <w:rPr>
                <w:sz w:val="28"/>
              </w:rPr>
              <w:t>信用记分（可提供页面打印件或复印件）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8" w:hRule="atLeast"/>
        </w:trPr>
        <w:tc>
          <w:tcPr>
            <w:tcW w:w="1102" w:type="dxa"/>
            <w:tcBorders>
              <w:top w:val="nil"/>
            </w:tcBorders>
          </w:tcPr>
          <w:p>
            <w:pPr>
              <w:pStyle w:val="11"/>
              <w:spacing w:before="71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1102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11"/>
              <w:spacing w:before="103" w:line="325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符合《绍兴市医</w:t>
            </w:r>
          </w:p>
        </w:tc>
        <w:tc>
          <w:tcPr>
            <w:tcW w:w="5445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 w:hRule="atLeast"/>
        </w:trPr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11"/>
              <w:spacing w:line="345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申请信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11"/>
              <w:spacing w:before="54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疗保障定点零售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11"/>
              <w:spacing w:before="52" w:line="344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用修复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11"/>
              <w:spacing w:before="21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药店信用记分操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>
            <w:pPr>
              <w:pStyle w:val="11"/>
              <w:tabs>
                <w:tab w:val="left" w:pos="3692"/>
              </w:tabs>
              <w:spacing w:before="52" w:line="344" w:lineRule="exact"/>
              <w:ind w:left="474"/>
              <w:rPr>
                <w:sz w:val="28"/>
              </w:rPr>
            </w:pPr>
            <w:r>
              <w:rPr>
                <w:sz w:val="28"/>
              </w:rPr>
              <w:t>第十七</w:t>
            </w:r>
            <w:r>
              <w:rPr>
                <w:spacing w:val="-3"/>
                <w:sz w:val="28"/>
              </w:rPr>
              <w:t>条</w:t>
            </w:r>
            <w:r>
              <w:rPr>
                <w:sz w:val="28"/>
              </w:rPr>
              <w:t>规定</w:t>
            </w:r>
            <w:r>
              <w:rPr>
                <w:spacing w:val="-3"/>
                <w:sz w:val="28"/>
              </w:rPr>
              <w:t>：符</w:t>
            </w:r>
            <w:r>
              <w:rPr>
                <w:sz w:val="28"/>
              </w:rPr>
              <w:t>合□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不符合□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0" w:hRule="atLeast"/>
        </w:trPr>
        <w:tc>
          <w:tcPr>
            <w:tcW w:w="1102" w:type="dxa"/>
            <w:tcBorders>
              <w:top w:val="nil"/>
            </w:tcBorders>
          </w:tcPr>
          <w:p>
            <w:pPr>
              <w:pStyle w:val="11"/>
              <w:spacing w:before="137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的理由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11"/>
              <w:spacing w:before="5" w:line="266" w:lineRule="auto"/>
              <w:ind w:left="107" w:right="47"/>
              <w:rPr>
                <w:sz w:val="28"/>
              </w:rPr>
            </w:pPr>
            <w:r>
              <w:rPr>
                <w:sz w:val="28"/>
              </w:rPr>
              <w:t>作细则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2"/>
                <w:sz w:val="28"/>
              </w:rPr>
              <w:t>试行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6"/>
                <w:sz w:val="28"/>
              </w:rPr>
              <w:t>》</w:t>
            </w:r>
            <w:r>
              <w:rPr>
                <w:sz w:val="28"/>
              </w:rPr>
              <w:t>规定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0" w:hRule="atLeast"/>
        </w:trPr>
        <w:tc>
          <w:tcPr>
            <w:tcW w:w="8816" w:type="dxa"/>
            <w:gridSpan w:val="3"/>
          </w:tcPr>
          <w:p>
            <w:pPr>
              <w:pStyle w:val="11"/>
              <w:rPr>
                <w:rFonts w:ascii="黑体"/>
                <w:sz w:val="28"/>
              </w:rPr>
            </w:pPr>
          </w:p>
          <w:p>
            <w:pPr>
              <w:pStyle w:val="11"/>
              <w:spacing w:before="4"/>
              <w:rPr>
                <w:rFonts w:ascii="黑体"/>
                <w:sz w:val="20"/>
              </w:rPr>
            </w:pPr>
          </w:p>
          <w:p>
            <w:pPr>
              <w:pStyle w:val="11"/>
              <w:ind w:left="947"/>
              <w:rPr>
                <w:sz w:val="28"/>
              </w:rPr>
            </w:pPr>
            <w:r>
              <w:rPr>
                <w:sz w:val="28"/>
              </w:rPr>
              <w:t>本单位声明，提交的材料真实有效。</w:t>
            </w:r>
          </w:p>
          <w:p>
            <w:pPr>
              <w:pStyle w:val="11"/>
              <w:tabs>
                <w:tab w:val="left" w:pos="5150"/>
              </w:tabs>
              <w:spacing w:before="121" w:line="1002" w:lineRule="exact"/>
              <w:ind w:left="5148" w:right="2254" w:hanging="3080"/>
              <w:rPr>
                <w:sz w:val="28"/>
              </w:rPr>
            </w:pPr>
            <w:r>
              <w:rPr>
                <w:sz w:val="28"/>
              </w:rPr>
              <w:t>法定代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（盖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 申请日</w:t>
            </w:r>
            <w:r>
              <w:rPr>
                <w:spacing w:val="-3"/>
                <w:sz w:val="28"/>
              </w:rPr>
              <w:t>期</w:t>
            </w:r>
            <w:r>
              <w:rPr>
                <w:spacing w:val="-17"/>
                <w:sz w:val="28"/>
              </w:rPr>
              <w:t>：</w:t>
            </w:r>
          </w:p>
        </w:tc>
      </w:tr>
    </w:tbl>
    <w:p>
      <w:pPr>
        <w:spacing w:after="0" w:line="1002" w:lineRule="exact"/>
        <w:rPr>
          <w:sz w:val="28"/>
        </w:rPr>
        <w:sectPr>
          <w:pgSz w:w="11910" w:h="16840"/>
          <w:pgMar w:top="1560" w:right="1200" w:bottom="1560" w:left="1200" w:header="0" w:footer="1377" w:gutter="0"/>
        </w:sectPr>
      </w:pPr>
    </w:p>
    <w:p>
      <w:pPr>
        <w:pStyle w:val="5"/>
        <w:spacing w:before="34"/>
        <w:ind w:left="331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5"/>
        <w:rPr>
          <w:rFonts w:ascii="黑体"/>
          <w:sz w:val="20"/>
        </w:rPr>
      </w:pPr>
    </w:p>
    <w:p>
      <w:pPr>
        <w:pStyle w:val="5"/>
        <w:spacing w:before="3"/>
        <w:rPr>
          <w:rFonts w:ascii="黑体"/>
          <w:sz w:val="22"/>
        </w:rPr>
      </w:pPr>
    </w:p>
    <w:p>
      <w:pPr>
        <w:pStyle w:val="3"/>
        <w:spacing w:before="37"/>
        <w:ind w:left="1648" w:right="1221"/>
        <w:jc w:val="center"/>
      </w:pPr>
      <w:r>
        <w:t>定点零售药店不予信用修复告知书</w:t>
      </w: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55"/>
        <w:ind w:right="1904"/>
        <w:jc w:val="right"/>
      </w:pPr>
      <w:r>
        <w:t>编号：</w:t>
      </w:r>
    </w:p>
    <w:p>
      <w:pPr>
        <w:pStyle w:val="5"/>
        <w:tabs>
          <w:tab w:val="left" w:pos="2856"/>
        </w:tabs>
        <w:spacing w:before="218"/>
        <w:ind w:left="33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：</w:t>
      </w:r>
    </w:p>
    <w:p>
      <w:pPr>
        <w:pStyle w:val="5"/>
        <w:spacing w:before="6"/>
        <w:rPr>
          <w:sz w:val="14"/>
        </w:rPr>
      </w:pPr>
    </w:p>
    <w:p>
      <w:pPr>
        <w:pStyle w:val="5"/>
        <w:tabs>
          <w:tab w:val="left" w:pos="3041"/>
          <w:tab w:val="left" w:pos="4268"/>
          <w:tab w:val="left" w:pos="5494"/>
        </w:tabs>
        <w:spacing w:before="65"/>
        <w:ind w:left="962"/>
      </w:pPr>
      <w:r>
        <w:rPr>
          <w:spacing w:val="16"/>
        </w:rPr>
        <w:t>我局</w:t>
      </w:r>
      <w:r>
        <w:rPr>
          <w:spacing w:val="19"/>
        </w:rPr>
        <w:t>于</w:t>
      </w:r>
      <w:r>
        <w:rPr>
          <w:spacing w:val="19"/>
          <w:u w:val="single"/>
        </w:rPr>
        <w:t xml:space="preserve"> </w:t>
      </w:r>
      <w:r>
        <w:rPr>
          <w:spacing w:val="19"/>
          <w:u w:val="single"/>
        </w:rPr>
        <w:tab/>
      </w:r>
      <w:r>
        <w:rPr>
          <w:spacing w:val="16"/>
        </w:rPr>
        <w:t>年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rPr>
          <w:spacing w:val="19"/>
        </w:rPr>
        <w:t>月</w:t>
      </w:r>
      <w:r>
        <w:rPr>
          <w:spacing w:val="19"/>
          <w:u w:val="single"/>
        </w:rPr>
        <w:t xml:space="preserve"> </w:t>
      </w:r>
      <w:r>
        <w:rPr>
          <w:spacing w:val="19"/>
          <w:u w:val="single"/>
        </w:rPr>
        <w:tab/>
      </w:r>
      <w:r>
        <w:rPr>
          <w:spacing w:val="16"/>
        </w:rPr>
        <w:t>日收到你</w:t>
      </w:r>
      <w:r>
        <w:rPr>
          <w:spacing w:val="18"/>
        </w:rPr>
        <w:t>（</w:t>
      </w:r>
      <w:r>
        <w:rPr>
          <w:spacing w:val="16"/>
        </w:rPr>
        <w:t>单位）提出</w:t>
      </w:r>
      <w:r>
        <w:t>的</w:t>
      </w:r>
    </w:p>
    <w:p>
      <w:pPr>
        <w:pStyle w:val="5"/>
        <w:spacing w:before="4"/>
        <w:rPr>
          <w:sz w:val="15"/>
        </w:rPr>
      </w:pPr>
    </w:p>
    <w:p>
      <w:pPr>
        <w:pStyle w:val="5"/>
        <w:tabs>
          <w:tab w:val="left" w:pos="5384"/>
        </w:tabs>
        <w:spacing w:before="54" w:line="386" w:lineRule="auto"/>
        <w:ind w:left="331" w:right="165"/>
      </w:pPr>
      <w:r>
        <w:rPr>
          <w:spacing w:val="-3"/>
        </w:rPr>
        <w:t>申请</w:t>
      </w:r>
      <w:r>
        <w:rPr>
          <w:spacing w:val="-5"/>
        </w:rPr>
        <w:t>，</w:t>
      </w:r>
      <w:r>
        <w:rPr>
          <w:spacing w:val="-3"/>
        </w:rPr>
        <w:t>经审</w:t>
      </w:r>
      <w:r>
        <w:rPr>
          <w:spacing w:val="-5"/>
        </w:rPr>
        <w:t>查，</w:t>
      </w:r>
      <w:r>
        <w:rPr>
          <w:spacing w:val="-3"/>
        </w:rPr>
        <w:t>不符</w:t>
      </w:r>
      <w:r>
        <w:rPr>
          <w:spacing w:val="-5"/>
        </w:rPr>
        <w:t>合</w:t>
      </w:r>
      <w:r>
        <w:t>《</w:t>
      </w:r>
      <w:r>
        <w:rPr>
          <w:spacing w:val="-3"/>
        </w:rPr>
        <w:t>绍</w:t>
      </w:r>
      <w:r>
        <w:rPr>
          <w:spacing w:val="-5"/>
        </w:rPr>
        <w:t>兴市</w:t>
      </w:r>
      <w:r>
        <w:rPr>
          <w:spacing w:val="-3"/>
        </w:rPr>
        <w:t>医疗</w:t>
      </w:r>
      <w:r>
        <w:rPr>
          <w:spacing w:val="-5"/>
        </w:rPr>
        <w:t>保</w:t>
      </w:r>
      <w:r>
        <w:rPr>
          <w:spacing w:val="-3"/>
        </w:rPr>
        <w:t>障定</w:t>
      </w:r>
      <w:r>
        <w:rPr>
          <w:spacing w:val="-5"/>
        </w:rPr>
        <w:t>点零</w:t>
      </w:r>
      <w:r>
        <w:rPr>
          <w:spacing w:val="-3"/>
        </w:rPr>
        <w:t>售药</w:t>
      </w:r>
      <w:r>
        <w:rPr>
          <w:spacing w:val="-5"/>
        </w:rPr>
        <w:t>店</w:t>
      </w:r>
      <w:r>
        <w:rPr>
          <w:spacing w:val="-3"/>
        </w:rPr>
        <w:t>信用</w:t>
      </w:r>
      <w:r>
        <w:rPr>
          <w:spacing w:val="-5"/>
        </w:rPr>
        <w:t>记</w:t>
      </w:r>
      <w:r>
        <w:t>分</w:t>
      </w:r>
      <w:r>
        <w:rPr>
          <w:spacing w:val="-3"/>
        </w:rPr>
        <w:t>操作</w:t>
      </w:r>
      <w:r>
        <w:rPr>
          <w:spacing w:val="-5"/>
        </w:rPr>
        <w:t>细</w:t>
      </w:r>
      <w:r>
        <w:rPr>
          <w:spacing w:val="-3"/>
        </w:rPr>
        <w:t>则（</w:t>
      </w:r>
      <w:r>
        <w:rPr>
          <w:spacing w:val="-5"/>
        </w:rPr>
        <w:t>试</w:t>
      </w:r>
      <w:r>
        <w:rPr>
          <w:spacing w:val="-3"/>
        </w:rPr>
        <w:t>行</w:t>
      </w:r>
      <w:r>
        <w:rPr>
          <w:spacing w:val="-164"/>
        </w:rPr>
        <w:t>）</w:t>
      </w:r>
      <w:r>
        <w:t>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规定</w:t>
      </w:r>
      <w:r>
        <w:t>，</w:t>
      </w:r>
      <w:r>
        <w:rPr>
          <w:spacing w:val="-15"/>
        </w:rPr>
        <w:t xml:space="preserve"> </w:t>
      </w:r>
      <w:r>
        <w:rPr>
          <w:spacing w:val="-3"/>
        </w:rPr>
        <w:t>决定</w:t>
      </w:r>
      <w:r>
        <w:rPr>
          <w:spacing w:val="-5"/>
        </w:rPr>
        <w:t>不</w:t>
      </w:r>
      <w:r>
        <w:rPr>
          <w:spacing w:val="-3"/>
        </w:rPr>
        <w:t>予信</w:t>
      </w:r>
      <w:r>
        <w:rPr>
          <w:spacing w:val="-5"/>
        </w:rPr>
        <w:t>用</w:t>
      </w:r>
      <w:r>
        <w:rPr>
          <w:spacing w:val="-3"/>
        </w:rPr>
        <w:t>修复</w:t>
      </w:r>
      <w:r>
        <w:rPr>
          <w:spacing w:val="-13"/>
        </w:rPr>
        <w:t>。</w:t>
      </w:r>
    </w:p>
    <w:p>
      <w:pPr>
        <w:pStyle w:val="5"/>
        <w:tabs>
          <w:tab w:val="left" w:pos="2700"/>
        </w:tabs>
        <w:spacing w:line="386" w:lineRule="auto"/>
        <w:ind w:left="331" w:right="167" w:firstLine="631"/>
      </w:pPr>
      <w:r>
        <w:rPr>
          <w:spacing w:val="-3"/>
        </w:rPr>
        <w:t>如不</w:t>
      </w:r>
      <w:r>
        <w:rPr>
          <w:spacing w:val="-5"/>
        </w:rPr>
        <w:t>服</w:t>
      </w:r>
      <w:r>
        <w:rPr>
          <w:spacing w:val="-3"/>
        </w:rPr>
        <w:t>本决</w:t>
      </w:r>
      <w:r>
        <w:rPr>
          <w:spacing w:val="-5"/>
        </w:rPr>
        <w:t>定，</w:t>
      </w:r>
      <w:r>
        <w:rPr>
          <w:spacing w:val="-3"/>
        </w:rPr>
        <w:t>可以</w:t>
      </w:r>
      <w:r>
        <w:rPr>
          <w:spacing w:val="-5"/>
        </w:rPr>
        <w:t>自</w:t>
      </w:r>
      <w:r>
        <w:rPr>
          <w:spacing w:val="-3"/>
        </w:rPr>
        <w:t>收到</w:t>
      </w:r>
      <w:r>
        <w:rPr>
          <w:spacing w:val="-5"/>
        </w:rPr>
        <w:t>本告</w:t>
      </w:r>
      <w:r>
        <w:rPr>
          <w:spacing w:val="-3"/>
        </w:rPr>
        <w:t>知书</w:t>
      </w:r>
      <w:r>
        <w:rPr>
          <w:spacing w:val="-5"/>
        </w:rPr>
        <w:t>之</w:t>
      </w:r>
      <w:r>
        <w:rPr>
          <w:spacing w:val="-3"/>
        </w:rPr>
        <w:t>日</w:t>
      </w:r>
      <w:r>
        <w:t>起</w:t>
      </w:r>
      <w:r>
        <w:rPr>
          <w:spacing w:val="-12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rPr>
          <w:spacing w:val="-3"/>
        </w:rPr>
        <w:t>个工作</w:t>
      </w:r>
      <w:r>
        <w:rPr>
          <w:spacing w:val="-5"/>
        </w:rPr>
        <w:t>日</w:t>
      </w:r>
      <w:r>
        <w:rPr>
          <w:spacing w:val="-3"/>
        </w:rPr>
        <w:t>内</w:t>
      </w:r>
      <w:r>
        <w:t xml:space="preserve">， </w:t>
      </w:r>
      <w:r>
        <w:rPr>
          <w:spacing w:val="-3"/>
        </w:rPr>
        <w:t>向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提出</w:t>
      </w:r>
      <w:r>
        <w:rPr>
          <w:spacing w:val="-5"/>
        </w:rPr>
        <w:t>异</w:t>
      </w:r>
      <w:r>
        <w:rPr>
          <w:spacing w:val="-3"/>
        </w:rPr>
        <w:t>议申</w:t>
      </w:r>
      <w:r>
        <w:rPr>
          <w:spacing w:val="-5"/>
        </w:rPr>
        <w:t>请</w:t>
      </w:r>
      <w:r>
        <w:t>。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8"/>
        </w:rPr>
      </w:pPr>
    </w:p>
    <w:p>
      <w:pPr>
        <w:pStyle w:val="5"/>
        <w:tabs>
          <w:tab w:val="left" w:pos="6946"/>
          <w:tab w:val="left" w:pos="7578"/>
        </w:tabs>
        <w:spacing w:before="55" w:line="386" w:lineRule="auto"/>
        <w:ind w:left="6313" w:right="966" w:hanging="305"/>
      </w:pPr>
      <w:r>
        <w:rPr>
          <w:spacing w:val="-3"/>
        </w:rPr>
        <w:t>单位</w:t>
      </w:r>
      <w:r>
        <w:rPr>
          <w:spacing w:val="-5"/>
        </w:rPr>
        <w:t>名</w:t>
      </w:r>
      <w:r>
        <w:rPr>
          <w:spacing w:val="-3"/>
        </w:rPr>
        <w:t>称（</w:t>
      </w:r>
      <w:r>
        <w:rPr>
          <w:spacing w:val="-5"/>
        </w:rPr>
        <w:t>公章</w:t>
      </w:r>
      <w:r>
        <w:rPr>
          <w:spacing w:val="-15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5"/>
      </w:pPr>
    </w:p>
    <w:p>
      <w:pPr>
        <w:pStyle w:val="5"/>
      </w:pPr>
    </w:p>
    <w:p>
      <w:pPr>
        <w:pStyle w:val="5"/>
        <w:rPr>
          <w:sz w:val="39"/>
        </w:rPr>
      </w:pPr>
    </w:p>
    <w:p>
      <w:pPr>
        <w:pStyle w:val="5"/>
        <w:tabs>
          <w:tab w:val="left" w:pos="5384"/>
        </w:tabs>
        <w:ind w:left="962"/>
      </w:pPr>
      <w:r>
        <w:rPr>
          <w:spacing w:val="-3"/>
        </w:rPr>
        <w:t>经办</w:t>
      </w:r>
      <w:r>
        <w:rPr>
          <w:spacing w:val="-5"/>
        </w:rPr>
        <w:t>人</w:t>
      </w:r>
      <w:r>
        <w:t>：</w:t>
      </w:r>
      <w:r>
        <w:tab/>
      </w:r>
      <w:r>
        <w:rPr>
          <w:spacing w:val="-3"/>
        </w:rPr>
        <w:t>经办人</w:t>
      </w:r>
      <w:r>
        <w:rPr>
          <w:spacing w:val="-5"/>
        </w:rPr>
        <w:t>电</w:t>
      </w:r>
      <w:r>
        <w:rPr>
          <w:spacing w:val="-3"/>
        </w:rPr>
        <w:t>话</w:t>
      </w:r>
      <w:r>
        <w:t>：</w:t>
      </w:r>
    </w:p>
    <w:p>
      <w:pPr>
        <w:spacing w:after="0"/>
        <w:sectPr>
          <w:footerReference r:id="rId7" w:type="default"/>
          <w:footerReference r:id="rId8" w:type="even"/>
          <w:pgSz w:w="11910" w:h="16840"/>
          <w:pgMar w:top="1560" w:right="1200" w:bottom="1560" w:left="1200" w:header="0" w:footer="1377" w:gutter="0"/>
          <w:pgNumType w:start="13"/>
        </w:sectPr>
      </w:pPr>
    </w:p>
    <w:p>
      <w:pPr>
        <w:pStyle w:val="5"/>
        <w:spacing w:before="141"/>
        <w:ind w:left="331"/>
        <w:rPr>
          <w:rFonts w:hint="eastAsia" w:ascii="黑体" w:eastAsia="黑体"/>
        </w:rPr>
      </w:pPr>
      <w:r>
        <w:rPr>
          <w:rFonts w:hint="eastAsia" w:ascii="黑体" w:eastAsia="黑体"/>
          <w:spacing w:val="-30"/>
        </w:rPr>
        <w:t xml:space="preserve">附件 </w:t>
      </w:r>
      <w:r>
        <w:rPr>
          <w:rFonts w:hint="eastAsia" w:ascii="黑体" w:eastAsia="黑体"/>
        </w:rPr>
        <w:t>4</w:t>
      </w:r>
    </w:p>
    <w:p>
      <w:pPr>
        <w:pStyle w:val="5"/>
        <w:spacing w:before="12"/>
        <w:rPr>
          <w:rFonts w:ascii="黑体"/>
          <w:sz w:val="46"/>
        </w:rPr>
      </w:pPr>
      <w:r>
        <w:br w:type="column"/>
      </w:r>
    </w:p>
    <w:p>
      <w:pPr>
        <w:pStyle w:val="3"/>
        <w:ind w:left="331"/>
      </w:pPr>
      <w:r>
        <w:t>定点零售药店信用修复确认通知书</w:t>
      </w:r>
    </w:p>
    <w:p>
      <w:pPr>
        <w:pStyle w:val="5"/>
        <w:spacing w:before="5"/>
        <w:rPr>
          <w:rFonts w:ascii="黑体"/>
          <w:sz w:val="44"/>
        </w:rPr>
      </w:pPr>
    </w:p>
    <w:p>
      <w:pPr>
        <w:pStyle w:val="5"/>
        <w:spacing w:before="1"/>
        <w:ind w:right="1194"/>
        <w:jc w:val="right"/>
      </w:pPr>
      <w:r>
        <w:t>编号：</w:t>
      </w:r>
    </w:p>
    <w:p>
      <w:pPr>
        <w:spacing w:after="0"/>
        <w:jc w:val="right"/>
        <w:sectPr>
          <w:pgSz w:w="11910" w:h="16840"/>
          <w:pgMar w:top="1580" w:right="1200" w:bottom="1760" w:left="1200" w:header="0" w:footer="1572" w:gutter="0"/>
          <w:cols w:equalWidth="0" w:num="2">
            <w:col w:w="1245" w:space="119"/>
            <w:col w:w="8146"/>
          </w:cols>
        </w:sectPr>
      </w:pPr>
    </w:p>
    <w:tbl>
      <w:tblPr>
        <w:tblStyle w:val="8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411"/>
        <w:gridCol w:w="2128"/>
        <w:gridCol w:w="1417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102" w:type="dxa"/>
            <w:vMerge w:val="restart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213" w:line="295" w:lineRule="auto"/>
              <w:ind w:left="107" w:right="154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申请修复的失信主体</w:t>
            </w:r>
          </w:p>
        </w:tc>
        <w:tc>
          <w:tcPr>
            <w:tcW w:w="2411" w:type="dxa"/>
          </w:tcPr>
          <w:p>
            <w:pPr>
              <w:pStyle w:val="11"/>
              <w:spacing w:before="171"/>
              <w:ind w:left="41" w:right="34"/>
              <w:jc w:val="center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551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1"/>
              <w:spacing w:before="7"/>
              <w:rPr>
                <w:sz w:val="21"/>
              </w:rPr>
            </w:pPr>
          </w:p>
          <w:p>
            <w:pPr>
              <w:pStyle w:val="11"/>
              <w:ind w:left="87" w:right="34"/>
              <w:jc w:val="center"/>
              <w:rPr>
                <w:sz w:val="28"/>
              </w:rPr>
            </w:pPr>
            <w:r>
              <w:rPr>
                <w:sz w:val="28"/>
              </w:rPr>
              <w:t>统一社会信用代码</w:t>
            </w:r>
          </w:p>
        </w:tc>
        <w:tc>
          <w:tcPr>
            <w:tcW w:w="551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1"/>
              <w:spacing w:before="179"/>
              <w:ind w:left="38" w:right="34"/>
              <w:jc w:val="center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2128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11"/>
              <w:spacing w:before="179"/>
              <w:ind w:left="153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97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0"/>
              <w:rPr>
                <w:sz w:val="22"/>
              </w:rPr>
            </w:pPr>
          </w:p>
          <w:p>
            <w:pPr>
              <w:pStyle w:val="11"/>
              <w:ind w:left="41" w:right="34"/>
              <w:jc w:val="center"/>
              <w:rPr>
                <w:sz w:val="28"/>
              </w:rPr>
            </w:pPr>
            <w:r>
              <w:rPr>
                <w:sz w:val="28"/>
              </w:rPr>
              <w:t>失信信息内容</w:t>
            </w:r>
          </w:p>
        </w:tc>
        <w:tc>
          <w:tcPr>
            <w:tcW w:w="551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2" w:hRule="atLeast"/>
        </w:trPr>
        <w:tc>
          <w:tcPr>
            <w:tcW w:w="1102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9"/>
              <w:rPr>
                <w:sz w:val="22"/>
              </w:rPr>
            </w:pPr>
          </w:p>
          <w:p>
            <w:pPr>
              <w:pStyle w:val="11"/>
              <w:spacing w:line="295" w:lineRule="auto"/>
              <w:ind w:left="107" w:right="154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医疗保障部门</w:t>
            </w:r>
            <w:r>
              <w:rPr>
                <w:spacing w:val="-5"/>
                <w:sz w:val="28"/>
              </w:rPr>
              <w:t>意见</w:t>
            </w:r>
          </w:p>
        </w:tc>
        <w:tc>
          <w:tcPr>
            <w:tcW w:w="2411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2"/>
              <w:rPr>
                <w:sz w:val="39"/>
              </w:rPr>
            </w:pPr>
          </w:p>
          <w:p>
            <w:pPr>
              <w:pStyle w:val="11"/>
              <w:spacing w:line="295" w:lineRule="auto"/>
              <w:ind w:left="652" w:right="595"/>
              <w:rPr>
                <w:sz w:val="28"/>
              </w:rPr>
            </w:pPr>
            <w:r>
              <w:rPr>
                <w:sz w:val="28"/>
              </w:rPr>
              <w:t>修复条件认定情况</w:t>
            </w:r>
          </w:p>
        </w:tc>
        <w:tc>
          <w:tcPr>
            <w:tcW w:w="5515" w:type="dxa"/>
            <w:gridSpan w:val="3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210" w:line="292" w:lineRule="auto"/>
              <w:ind w:left="104" w:right="154" w:firstLine="552"/>
              <w:rPr>
                <w:sz w:val="28"/>
              </w:rPr>
            </w:pPr>
            <w:r>
              <w:rPr>
                <w:spacing w:val="-6"/>
                <w:sz w:val="28"/>
              </w:rPr>
              <w:t>经核实，不良信息主体已履行法定责任</w:t>
            </w:r>
            <w:r>
              <w:rPr>
                <w:spacing w:val="-5"/>
                <w:sz w:val="28"/>
              </w:rPr>
              <w:t>和义务。</w:t>
            </w:r>
          </w:p>
          <w:p>
            <w:pPr>
              <w:pStyle w:val="11"/>
              <w:spacing w:before="6" w:line="292" w:lineRule="auto"/>
              <w:ind w:left="104" w:right="-44" w:firstLine="552"/>
              <w:rPr>
                <w:sz w:val="28"/>
              </w:rPr>
            </w:pPr>
            <w:r>
              <w:rPr>
                <w:spacing w:val="-19"/>
                <w:sz w:val="28"/>
              </w:rPr>
              <w:t xml:space="preserve">至申请日，不良信息已披露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 xml:space="preserve"> 年</w:t>
            </w:r>
            <w:r>
              <w:rPr>
                <w:sz w:val="28"/>
              </w:rPr>
              <w:t>x</w:t>
            </w:r>
            <w:r>
              <w:rPr>
                <w:spacing w:val="-23"/>
                <w:sz w:val="28"/>
              </w:rPr>
              <w:t xml:space="preserve"> 个月， 期间未产生新的记入信用档案的同类条款不良信息。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33" w:hRule="atLeast"/>
        </w:trPr>
        <w:tc>
          <w:tcPr>
            <w:tcW w:w="1102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6"/>
              <w:rPr>
                <w:sz w:val="30"/>
              </w:rPr>
            </w:pPr>
          </w:p>
          <w:p>
            <w:pPr>
              <w:pStyle w:val="11"/>
              <w:spacing w:line="292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修复处理意见</w:t>
            </w:r>
          </w:p>
        </w:tc>
        <w:tc>
          <w:tcPr>
            <w:tcW w:w="7926" w:type="dxa"/>
            <w:gridSpan w:val="4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9"/>
              <w:rPr>
                <w:sz w:val="36"/>
              </w:rPr>
            </w:pPr>
          </w:p>
          <w:p>
            <w:pPr>
              <w:pStyle w:val="11"/>
              <w:tabs>
                <w:tab w:val="left" w:pos="5544"/>
              </w:tabs>
              <w:spacing w:before="1"/>
              <w:ind w:left="2783"/>
              <w:rPr>
                <w:sz w:val="28"/>
              </w:rPr>
            </w:pPr>
            <w:r>
              <w:rPr>
                <w:spacing w:val="-5"/>
                <w:sz w:val="28"/>
              </w:rPr>
              <w:t>经办人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单位（盖章）</w:t>
            </w:r>
          </w:p>
          <w:p>
            <w:pPr>
              <w:pStyle w:val="11"/>
              <w:tabs>
                <w:tab w:val="left" w:pos="6843"/>
                <w:tab w:val="left" w:pos="7534"/>
              </w:tabs>
              <w:spacing w:before="82"/>
              <w:ind w:left="6153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580" w:right="1200" w:bottom="1640" w:left="1200" w:header="720" w:footer="720" w:gutter="0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7"/>
        </w:rPr>
      </w:pPr>
    </w:p>
    <w:tbl>
      <w:tblPr>
        <w:tblStyle w:val="8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6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6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75" w:line="346" w:lineRule="exact"/>
              <w:ind w:left="108"/>
              <w:rPr>
                <w:sz w:val="28"/>
              </w:rPr>
            </w:pPr>
            <w:r>
              <w:rPr>
                <w:sz w:val="28"/>
              </w:rPr>
              <w:t>抄送： 省医保局，市府办</w:t>
            </w:r>
          </w:p>
        </w:tc>
        <w:tc>
          <w:tcPr>
            <w:tcW w:w="46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46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72" w:line="348" w:lineRule="exact"/>
              <w:ind w:left="108"/>
              <w:rPr>
                <w:sz w:val="28"/>
              </w:rPr>
            </w:pPr>
            <w:r>
              <w:rPr>
                <w:sz w:val="28"/>
              </w:rPr>
              <w:t>绍兴市医疗保障局办公室</w:t>
            </w:r>
          </w:p>
        </w:tc>
        <w:tc>
          <w:tcPr>
            <w:tcW w:w="46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72" w:line="348" w:lineRule="exact"/>
              <w:ind w:left="1642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2021 </w:t>
            </w:r>
            <w:r>
              <w:rPr>
                <w:sz w:val="28"/>
              </w:rPr>
              <w:t xml:space="preserve">年 </w:t>
            </w:r>
            <w:r>
              <w:rPr>
                <w:rFonts w:ascii="Times New Roman" w:eastAsia="Times New Roman"/>
                <w:sz w:val="28"/>
              </w:rPr>
              <w:t xml:space="preserve">8 </w:t>
            </w:r>
            <w:r>
              <w:rPr>
                <w:sz w:val="28"/>
              </w:rPr>
              <w:t xml:space="preserve">月 </w:t>
            </w:r>
            <w:r>
              <w:rPr>
                <w:rFonts w:ascii="Times New Roman" w:eastAsia="Times New Roman"/>
                <w:sz w:val="28"/>
              </w:rPr>
              <w:t xml:space="preserve">20 </w:t>
            </w:r>
            <w:r>
              <w:rPr>
                <w:sz w:val="28"/>
              </w:rPr>
              <w:t>日印发</w:t>
            </w:r>
          </w:p>
        </w:tc>
      </w:tr>
    </w:tbl>
    <w:p/>
    <w:sectPr>
      <w:pgSz w:w="11910" w:h="16840"/>
      <w:pgMar w:top="1580" w:right="1200" w:bottom="1560" w:left="1200" w:header="0" w:footer="137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41.15pt;margin-top:511.45pt;height:17.55pt;width:25.4pt;mso-position-horizontal-relative:page;mso-position-vertical-relative:page;z-index:-164904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- 9 -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78.4pt;margin-top:511.45pt;height:17.55pt;width:32.5pt;mso-position-horizontal-relative:page;mso-position-vertical-relative:page;z-index:-164894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- 10 -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34.7pt;margin-top:511.45pt;height:17.55pt;width:31.9pt;mso-position-horizontal-relative:page;mso-position-vertical-relative:page;z-index:-164894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- 11 -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pict>
        <v:shape id="_x0000_s2054" o:spid="_x0000_s2054" o:spt="202" type="#_x0000_t202" style="position:absolute;left:0pt;margin-left:75.55pt;margin-top:505.7pt;height:23.35pt;width:35.5pt;mso-position-horizontal-relative:page;mso-position-vertical-relative:page;z-index:-164884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- 14 -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487.5pt;margin-top:758.05pt;height:17.55pt;width:35.5pt;mso-position-horizontal-relative:page;mso-position-vertical-relative:page;z-index:-164884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75.55pt;margin-top:752.3pt;height:17.55pt;width:35.5pt;mso-position-horizontal-relative:page;mso-position-vertical-relative:page;z-index:-164874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9B3"/>
    <w:multiLevelType w:val="multilevel"/>
    <w:tmpl w:val="613879B3"/>
    <w:lvl w:ilvl="0" w:tentative="0">
      <w:start w:val="30"/>
      <w:numFmt w:val="decimal"/>
      <w:lvlText w:val="%1"/>
      <w:lvlJc w:val="left"/>
      <w:pPr>
        <w:ind w:left="106" w:hanging="243"/>
        <w:jc w:val="left"/>
      </w:pPr>
      <w:rPr>
        <w:rFonts w:hint="default" w:ascii="宋体" w:hAnsi="宋体" w:eastAsia="宋体" w:cs="宋体"/>
        <w:spacing w:val="-21"/>
        <w:w w:val="99"/>
        <w:sz w:val="20"/>
        <w:szCs w:val="20"/>
        <w:lang w:val="en-US" w:eastAsia="zh-CN" w:bidi="ar-SA"/>
      </w:rPr>
    </w:lvl>
    <w:lvl w:ilvl="1" w:tentative="0">
      <w:start w:val="1"/>
      <w:numFmt w:val="decimal"/>
      <w:lvlText w:val="%1-%2"/>
      <w:lvlJc w:val="left"/>
      <w:pPr>
        <w:ind w:left="466" w:hanging="361"/>
        <w:jc w:val="left"/>
      </w:pPr>
      <w:rPr>
        <w:rFonts w:hint="default" w:ascii="宋体" w:hAnsi="宋体" w:eastAsia="宋体" w:cs="宋体"/>
        <w:spacing w:val="-21"/>
        <w:w w:val="99"/>
        <w:sz w:val="20"/>
        <w:szCs w:val="2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21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83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45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06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3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91" w:hanging="36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825D5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right="70"/>
      <w:jc w:val="center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228"/>
      <w:outlineLvl w:val="2"/>
    </w:pPr>
    <w:rPr>
      <w:rFonts w:ascii="黑体" w:hAnsi="黑体" w:eastAsia="黑体" w:cs="黑体"/>
      <w:sz w:val="44"/>
      <w:szCs w:val="44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spacing w:line="490" w:lineRule="exact"/>
      <w:ind w:left="751"/>
      <w:outlineLvl w:val="3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Title"/>
    <w:basedOn w:val="1"/>
    <w:qFormat/>
    <w:uiPriority w:val="1"/>
    <w:pPr>
      <w:ind w:left="381"/>
    </w:pPr>
    <w:rPr>
      <w:rFonts w:ascii="微软雅黑" w:hAnsi="微软雅黑" w:eastAsia="微软雅黑" w:cs="微软雅黑"/>
      <w:b/>
      <w:bCs/>
      <w:sz w:val="88"/>
      <w:szCs w:val="88"/>
      <w:lang w:val="en-US" w:eastAsia="zh-CN" w:bidi="ar-SA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227" w:hanging="477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2021-09-08T11:23:00Z</dcterms:created>
  <dc:creator>RJeGov</dc:creator>
  <cp:lastModifiedBy>taochangjun</cp:lastModifiedBy>
  <dcterms:modified xsi:type="dcterms:W3CDTF">2021-09-08T11:28:34Z</dcterms:modified>
  <dc:title>正文文件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  <property fmtid="{D5CDD505-2E9C-101B-9397-08002B2CF9AE}" pid="5" name="KSOProductBuildVer">
    <vt:lpwstr>2052-3.6.2.5883</vt:lpwstr>
  </property>
</Properties>
</file>